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8AED3" w14:textId="671569AE" w:rsidR="00676587" w:rsidRPr="00676587" w:rsidRDefault="00676587" w:rsidP="00676587">
      <w:pPr>
        <w:jc w:val="both"/>
        <w:rPr>
          <w:b/>
          <w:bCs/>
          <w:sz w:val="24"/>
          <w:szCs w:val="24"/>
        </w:rPr>
      </w:pPr>
      <w:r w:rsidRPr="00676587">
        <w:rPr>
          <w:b/>
          <w:bCs/>
          <w:sz w:val="24"/>
          <w:szCs w:val="24"/>
        </w:rPr>
        <w:t>Podle nového průzkumu chtějí Češi přísnější regulaci zábavní pyrotechniky</w:t>
      </w:r>
      <w:r>
        <w:rPr>
          <w:b/>
          <w:bCs/>
          <w:sz w:val="24"/>
          <w:szCs w:val="24"/>
        </w:rPr>
        <w:t>,</w:t>
      </w:r>
      <w:r w:rsidRPr="00676587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n</w:t>
      </w:r>
      <w:r w:rsidRPr="00676587">
        <w:rPr>
          <w:b/>
          <w:bCs/>
          <w:sz w:val="24"/>
          <w:szCs w:val="24"/>
        </w:rPr>
        <w:t xml:space="preserve">ávrh už </w:t>
      </w:r>
      <w:proofErr w:type="gramStart"/>
      <w:r w:rsidRPr="00676587">
        <w:rPr>
          <w:b/>
          <w:bCs/>
          <w:sz w:val="24"/>
          <w:szCs w:val="24"/>
        </w:rPr>
        <w:t>leží</w:t>
      </w:r>
      <w:proofErr w:type="gramEnd"/>
      <w:r w:rsidRPr="00676587">
        <w:rPr>
          <w:b/>
          <w:bCs/>
          <w:sz w:val="24"/>
          <w:szCs w:val="24"/>
        </w:rPr>
        <w:t xml:space="preserve"> na ministerstvech</w:t>
      </w:r>
    </w:p>
    <w:p w14:paraId="3784426C" w14:textId="5519E9DE" w:rsidR="00676587" w:rsidRPr="00676587" w:rsidRDefault="00676587" w:rsidP="00676587">
      <w:pPr>
        <w:jc w:val="both"/>
        <w:rPr>
          <w:b/>
          <w:bCs/>
        </w:rPr>
      </w:pPr>
      <w:r w:rsidRPr="00676587">
        <w:rPr>
          <w:b/>
          <w:bCs/>
        </w:rPr>
        <w:t>Praha, 1</w:t>
      </w:r>
      <w:r>
        <w:rPr>
          <w:b/>
          <w:bCs/>
        </w:rPr>
        <w:t>2</w:t>
      </w:r>
      <w:r w:rsidRPr="00676587">
        <w:rPr>
          <w:b/>
          <w:bCs/>
        </w:rPr>
        <w:t>. 3. 2024 – Sedmdesát procent Čechů podporuje výrazně přísnější regulaci prodeje dělobuchů, rachejtlí a další pyrotechniky. Takové výsledky ukázal průzkum, který dnes zveřejnil spolek OBRAZ – Obránci zvířat. Spolu s průzkumem představili Obránci i návrh zákona, kterým se už zabývají ministři zemědělství a životního prostředí.</w:t>
      </w:r>
    </w:p>
    <w:p w14:paraId="67F4FF06" w14:textId="5BFC4FC8" w:rsidR="00676587" w:rsidRPr="00676587" w:rsidRDefault="00676587" w:rsidP="00676587">
      <w:pPr>
        <w:jc w:val="both"/>
      </w:pPr>
      <w:r w:rsidRPr="00676587">
        <w:t xml:space="preserve">Podle </w:t>
      </w:r>
      <w:hyperlink r:id="rId9" w:history="1">
        <w:r w:rsidRPr="00676587">
          <w:rPr>
            <w:rStyle w:val="Hypertextovodkaz"/>
          </w:rPr>
          <w:t>průzkumu společnosti Focus</w:t>
        </w:r>
      </w:hyperlink>
      <w:r w:rsidRPr="00676587">
        <w:t xml:space="preserve"> z letošního ledna veřejnost souhlasí s tím, aby se omezila možnost prodeje a používání zábavní pyrotechniky lidem, kteří k tomu nejsou odborně způsobilí. A to i při každoročních bujarých oslavách příchodu nového roku. Výjimku by měla pouze nejméně riziková třída pyrotechniky.</w:t>
      </w:r>
    </w:p>
    <w:p w14:paraId="3CE8888F" w14:textId="77777777" w:rsidR="00676587" w:rsidRPr="00676587" w:rsidRDefault="00676587" w:rsidP="00676587">
      <w:pPr>
        <w:jc w:val="both"/>
      </w:pPr>
      <w:r w:rsidRPr="00676587">
        <w:t>„</w:t>
      </w:r>
      <w:r w:rsidRPr="00676587">
        <w:rPr>
          <w:i/>
          <w:iCs/>
        </w:rPr>
        <w:t xml:space="preserve">Odpalování zábavní pyrotechniky je pro zvířata velmi stresujícím zážitkem. Zvířata mají obrovský strach, ze kterého se často třesou a </w:t>
      </w:r>
      <w:proofErr w:type="gramStart"/>
      <w:r w:rsidRPr="00676587">
        <w:rPr>
          <w:i/>
          <w:iCs/>
        </w:rPr>
        <w:t>snaží</w:t>
      </w:r>
      <w:proofErr w:type="gramEnd"/>
      <w:r w:rsidRPr="00676587">
        <w:rPr>
          <w:i/>
          <w:iCs/>
        </w:rPr>
        <w:t xml:space="preserve"> se před hrozbou zběsile ukrýt. Mohou být agresivní a dezorientovaná. Mnohdy si při panickém útěku způsobí zranění nebo dokonce zemřou</w:t>
      </w:r>
      <w:r w:rsidRPr="00676587">
        <w:t xml:space="preserve">,“ popisuje vliv odpalování zábavní pyrotechniky na zvířata Pavel Buršík z </w:t>
      </w:r>
      <w:proofErr w:type="spellStart"/>
      <w:r w:rsidRPr="00676587">
        <w:t>OBRAZu</w:t>
      </w:r>
      <w:proofErr w:type="spellEnd"/>
      <w:r w:rsidRPr="00676587">
        <w:t>.</w:t>
      </w:r>
    </w:p>
    <w:p w14:paraId="3FCBA7B2" w14:textId="04C3987A" w:rsidR="00676587" w:rsidRPr="00676587" w:rsidRDefault="00676587" w:rsidP="00676587">
      <w:pPr>
        <w:jc w:val="both"/>
      </w:pPr>
      <w:r w:rsidRPr="00676587">
        <w:t xml:space="preserve">Omezení zábavní pyrotechniky už má podporu ministerstva životního prostředí, které na začátku letošního roku spustilo anketu týkající </w:t>
      </w:r>
      <w:r>
        <w:t>se této problematiky</w:t>
      </w:r>
      <w:r w:rsidRPr="00676587">
        <w:t xml:space="preserve">.  Ta vyšla velmi podobně jako zmíněný průzkum od </w:t>
      </w:r>
      <w:proofErr w:type="spellStart"/>
      <w:r w:rsidRPr="00676587">
        <w:t>Focusu</w:t>
      </w:r>
      <w:proofErr w:type="spellEnd"/>
      <w:r>
        <w:t>.</w:t>
      </w:r>
      <w:r w:rsidRPr="00676587">
        <w:t xml:space="preserve"> Přes tři čtvrtiny dotázaných uvedlo, že podporuje omezení. Ministr životního prostředí Petr Hladík s ministrem zemědělství Markem Výborným tak na začátku roku prohlásili, že si na zábavní pyrotechniku posvítí.</w:t>
      </w:r>
    </w:p>
    <w:p w14:paraId="02ED3807" w14:textId="148B7982" w:rsidR="00676587" w:rsidRPr="00676587" w:rsidRDefault="00676587" w:rsidP="00676587">
      <w:pPr>
        <w:jc w:val="both"/>
      </w:pPr>
      <w:r w:rsidRPr="00676587">
        <w:t xml:space="preserve">Obránci zvířat proto vypracovali </w:t>
      </w:r>
      <w:hyperlink r:id="rId10" w:history="1">
        <w:r w:rsidRPr="00676587">
          <w:rPr>
            <w:rStyle w:val="Hypertextovodkaz"/>
          </w:rPr>
          <w:t>vlastní návrh zákona</w:t>
        </w:r>
      </w:hyperlink>
      <w:r w:rsidRPr="00676587">
        <w:t xml:space="preserve">, který povoluje odpalování zábavní pyrotechniky kategorie F2 a F3 pouze osobám s licencí. Návrh také vymezuje ochranné zóny, ve kterých by se pyrotechnika odpalovat nesměla. Jde například o sociální zařízení, zařízení se zvířaty, vodní toky a další zvlášť zranitelná místa. Návrh už </w:t>
      </w:r>
      <w:proofErr w:type="gramStart"/>
      <w:r w:rsidRPr="00676587">
        <w:t>leží</w:t>
      </w:r>
      <w:proofErr w:type="gramEnd"/>
      <w:r w:rsidRPr="00676587">
        <w:t xml:space="preserve"> na stole obou ministrů.</w:t>
      </w:r>
    </w:p>
    <w:p w14:paraId="618B0848" w14:textId="77777777" w:rsidR="00676587" w:rsidRPr="00676587" w:rsidRDefault="00676587" w:rsidP="00676587">
      <w:pPr>
        <w:jc w:val="both"/>
      </w:pPr>
      <w:r w:rsidRPr="00676587">
        <w:t>„</w:t>
      </w:r>
      <w:r w:rsidRPr="00676587">
        <w:rPr>
          <w:i/>
          <w:iCs/>
        </w:rPr>
        <w:t>Vítáme, že se ministři staví k omezení pyrotechniky pozitivně. Zveřejněná data ukazují, že si takovou změnu zákonů přeje i společnost. Nejde tu totiž jen o zvířata, ale také o životní prostředí nebo lidské zdraví. Není potřeba, aby kvůli pár minutám zábavy kdokoliv trpěl</w:t>
      </w:r>
      <w:r w:rsidRPr="00676587">
        <w:t>,“ dodává Buršík.</w:t>
      </w:r>
    </w:p>
    <w:p w14:paraId="2DC9A4A7" w14:textId="77777777" w:rsidR="00676587" w:rsidRPr="00676587" w:rsidRDefault="00676587" w:rsidP="00676587">
      <w:pPr>
        <w:jc w:val="both"/>
      </w:pPr>
      <w:r w:rsidRPr="00676587">
        <w:t>Škodlivost pyrotechniky potvrzuje i stanovisko Akademie věd. Podle něj se v důsledku odpalování pyrotechniky dostává do ovzduší alarmující množství nebezpečných a zdraví škodlivých látek, které vedou k dýchacím potížím, případně až k růstu zhoubných nádorů.</w:t>
      </w:r>
    </w:p>
    <w:p w14:paraId="4DE125CF" w14:textId="2BBE53C4" w:rsidR="00211094" w:rsidRPr="00676587" w:rsidRDefault="00676587" w:rsidP="00676587">
      <w:pPr>
        <w:jc w:val="both"/>
        <w:rPr>
          <w:sz w:val="16"/>
          <w:szCs w:val="16"/>
        </w:rPr>
      </w:pPr>
      <w:r w:rsidRPr="00676587">
        <w:t>Proti zábavní pyrotechnice brojí i další občanské iniciativy. To dokládá i otevřený dopis vládě od Společnosti pro zvířata, k němuž se přidaly desítky organizací.</w:t>
      </w:r>
    </w:p>
    <w:p w14:paraId="7762F377" w14:textId="6AD3550E" w:rsidR="00211094" w:rsidRPr="00B876C0" w:rsidRDefault="00211094" w:rsidP="00211094">
      <w:pPr>
        <w:jc w:val="both"/>
        <w:rPr>
          <w:rFonts w:eastAsia="Times New Roman" w:cs="Arial"/>
          <w:b/>
          <w:bCs/>
          <w:color w:val="000000"/>
        </w:rPr>
      </w:pPr>
      <w:r w:rsidRPr="00B876C0">
        <w:rPr>
          <w:rFonts w:eastAsia="Times New Roman" w:cs="Arial"/>
          <w:b/>
          <w:bCs/>
          <w:color w:val="000000"/>
        </w:rPr>
        <w:t>Kontakt:</w:t>
      </w:r>
    </w:p>
    <w:p w14:paraId="2A230907" w14:textId="77777777" w:rsidR="00211094" w:rsidRPr="00B876C0" w:rsidRDefault="00211094" w:rsidP="00211094">
      <w:pPr>
        <w:jc w:val="both"/>
        <w:rPr>
          <w:rFonts w:eastAsia="Times New Roman" w:cs="Arial"/>
          <w:color w:val="000000"/>
        </w:rPr>
      </w:pPr>
      <w:r w:rsidRPr="00B876C0">
        <w:rPr>
          <w:rFonts w:eastAsia="Times New Roman" w:cs="Arial"/>
          <w:color w:val="000000"/>
        </w:rPr>
        <w:t>Ivo Krajc, PR koordinátor, telefon 792 291 651, e-mail: ivo.krajc@obrancizvirat.cz</w:t>
      </w:r>
    </w:p>
    <w:p w14:paraId="1D1E217E" w14:textId="77777777" w:rsidR="00211094" w:rsidRPr="00B876C0" w:rsidRDefault="00211094" w:rsidP="00211094">
      <w:pPr>
        <w:jc w:val="both"/>
        <w:rPr>
          <w:rFonts w:eastAsia="Times New Roman" w:cs="Arial"/>
          <w:color w:val="000000"/>
        </w:rPr>
      </w:pPr>
      <w:r w:rsidRPr="00B876C0">
        <w:rPr>
          <w:rFonts w:eastAsia="Times New Roman" w:cs="Arial"/>
          <w:color w:val="000000"/>
        </w:rPr>
        <w:t xml:space="preserve">OBRAZ – Obránci zvířat je nezisková organizace, jejíž vizí je společnost vnímající zvířata jako živé bytosti s vlastními zájmy, nikoliv jako prostředky k lidskému užitku. Usiluje o změny, které jsou v podmínkách </w:t>
      </w:r>
      <w:r w:rsidRPr="00B876C0">
        <w:rPr>
          <w:rFonts w:eastAsia="Times New Roman" w:cs="Arial"/>
          <w:color w:val="000000"/>
        </w:rPr>
        <w:lastRenderedPageBreak/>
        <w:t>současného světa dosažitelné a pozitivně ovlivní co největší počet životů. Do svých kampaní zapojuje širokou veřejnost. Tímto přístupem dosáhla dvou výrazných legislativních úspěchů – zákazu kožešinových farem a klecových chovů slepic v ČR.</w:t>
      </w:r>
    </w:p>
    <w:p w14:paraId="27F7B159" w14:textId="77777777" w:rsidR="00211094" w:rsidRDefault="00211094" w:rsidP="00211094"/>
    <w:p w14:paraId="260B9F13" w14:textId="77777777" w:rsidR="009578EC" w:rsidRDefault="00211094" w:rsidP="00211094">
      <w:r w:rsidRPr="00211094">
        <w:rPr>
          <w:b/>
          <w:bCs/>
        </w:rPr>
        <w:t xml:space="preserve">Odkaz na </w:t>
      </w:r>
      <w:r w:rsidR="009578EC">
        <w:rPr>
          <w:b/>
          <w:bCs/>
        </w:rPr>
        <w:t>zveřejněný průzkum od společnosti Focus</w:t>
      </w:r>
      <w:r w:rsidRPr="00211094">
        <w:rPr>
          <w:b/>
          <w:bCs/>
        </w:rPr>
        <w:t>:</w:t>
      </w:r>
      <w:r>
        <w:t xml:space="preserve"> </w:t>
      </w:r>
    </w:p>
    <w:p w14:paraId="201549C0" w14:textId="7B935B58" w:rsidR="00211094" w:rsidRDefault="003D486E" w:rsidP="00211094">
      <w:hyperlink r:id="rId11" w:history="1">
        <w:r w:rsidR="009578EC" w:rsidRPr="00325F50">
          <w:rPr>
            <w:rStyle w:val="Hypertextovodkaz"/>
          </w:rPr>
          <w:t>https://www.obrancizvirat.cz/wp-content/uploads/2024/03/Zabavni-pyrotechnika-zprava-z-OMB-1_2024.pdf</w:t>
        </w:r>
      </w:hyperlink>
    </w:p>
    <w:p w14:paraId="0F4FC27A" w14:textId="77777777" w:rsidR="009578EC" w:rsidRDefault="009578EC" w:rsidP="00211094">
      <w:pPr>
        <w:rPr>
          <w:b/>
          <w:bCs/>
        </w:rPr>
      </w:pPr>
    </w:p>
    <w:p w14:paraId="2BFC2402" w14:textId="51DC2AE9" w:rsidR="00612F44" w:rsidRDefault="00211094" w:rsidP="00211094">
      <w:pPr>
        <w:rPr>
          <w:b/>
          <w:bCs/>
        </w:rPr>
      </w:pPr>
      <w:r w:rsidRPr="00211094">
        <w:rPr>
          <w:b/>
          <w:bCs/>
        </w:rPr>
        <w:t xml:space="preserve">Odkaz na </w:t>
      </w:r>
      <w:r w:rsidR="009578EC">
        <w:rPr>
          <w:b/>
          <w:bCs/>
        </w:rPr>
        <w:t>zveřejněný návr</w:t>
      </w:r>
      <w:r w:rsidR="009578EC" w:rsidRPr="009578EC">
        <w:rPr>
          <w:b/>
          <w:bCs/>
        </w:rPr>
        <w:t>h</w:t>
      </w:r>
      <w:r w:rsidR="009578EC">
        <w:rPr>
          <w:b/>
          <w:bCs/>
        </w:rPr>
        <w:t xml:space="preserve"> zákona na omezení zábavní pyrotechniky:</w:t>
      </w:r>
    </w:p>
    <w:p w14:paraId="41A81938" w14:textId="083FF431" w:rsidR="009578EC" w:rsidRDefault="003D486E" w:rsidP="00211094">
      <w:hyperlink r:id="rId12" w:history="1">
        <w:r w:rsidR="009578EC" w:rsidRPr="00325F50">
          <w:rPr>
            <w:rStyle w:val="Hypertextovodkaz"/>
          </w:rPr>
          <w:t>https://www.obrancizvirat.cz/wp-content/uploads/2024/03/Novela-zakona-o-pyrotechnice.docx</w:t>
        </w:r>
      </w:hyperlink>
    </w:p>
    <w:p w14:paraId="18562C86" w14:textId="77777777" w:rsidR="00E53EF8" w:rsidRDefault="00E53EF8" w:rsidP="00211094"/>
    <w:p w14:paraId="31A5BE66" w14:textId="77777777" w:rsidR="00E53EF8" w:rsidRPr="00E53EF8" w:rsidRDefault="00E53EF8" w:rsidP="00211094">
      <w:pPr>
        <w:rPr>
          <w:b/>
          <w:bCs/>
        </w:rPr>
      </w:pPr>
      <w:r w:rsidRPr="00E53EF8">
        <w:rPr>
          <w:b/>
          <w:bCs/>
        </w:rPr>
        <w:t xml:space="preserve">Fotogalerie zraněných zvířat zábavní pyrotechnikou: </w:t>
      </w:r>
    </w:p>
    <w:p w14:paraId="62208095" w14:textId="5E111F91" w:rsidR="00E53EF8" w:rsidRDefault="003D486E" w:rsidP="00211094">
      <w:hyperlink r:id="rId13" w:history="1">
        <w:r w:rsidR="00E53EF8" w:rsidRPr="00325F50">
          <w:rPr>
            <w:rStyle w:val="Hypertextovodkaz"/>
          </w:rPr>
          <w:t>https://drive.google.com/drive/folders/1SKAhUda1JJ3eFfYDT6OHdJg-Ge_5n8yY?usp=sharing</w:t>
        </w:r>
      </w:hyperlink>
    </w:p>
    <w:p w14:paraId="5F178E91" w14:textId="77777777" w:rsidR="00E53EF8" w:rsidRDefault="00E53EF8" w:rsidP="00211094">
      <w:pPr>
        <w:rPr>
          <w:b/>
          <w:bCs/>
        </w:rPr>
      </w:pPr>
    </w:p>
    <w:p w14:paraId="62807475" w14:textId="290FD2D2" w:rsidR="009578EC" w:rsidRPr="009578EC" w:rsidRDefault="009578EC" w:rsidP="00211094">
      <w:pPr>
        <w:rPr>
          <w:b/>
          <w:bCs/>
        </w:rPr>
      </w:pPr>
      <w:r w:rsidRPr="009578EC">
        <w:rPr>
          <w:b/>
          <w:bCs/>
        </w:rPr>
        <w:t xml:space="preserve">Výsledky průzkumu: </w:t>
      </w:r>
    </w:p>
    <w:p w14:paraId="1A69F716" w14:textId="31499971" w:rsidR="009578EC" w:rsidRDefault="009578EC" w:rsidP="009578EC">
      <w:pPr>
        <w:jc w:val="center"/>
      </w:pPr>
      <w:r>
        <w:rPr>
          <w:rFonts w:ascii="Arial" w:hAnsi="Arial" w:cs="Arial"/>
          <w:noProof/>
          <w:color w:val="808080"/>
          <w:sz w:val="28"/>
          <w:szCs w:val="28"/>
          <w:bdr w:val="none" w:sz="0" w:space="0" w:color="auto" w:frame="1"/>
        </w:rPr>
        <w:drawing>
          <wp:inline distT="0" distB="0" distL="0" distR="0" wp14:anchorId="4CBB7FC3" wp14:editId="0D5B28F0">
            <wp:extent cx="4297680" cy="4015740"/>
            <wp:effectExtent l="0" t="0" r="7620" b="3810"/>
            <wp:docPr id="331145110" name="Obrázek 1" descr="Obsah obrázku text, snímek obrazovky, Písmo, logo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1145110" name="Obrázek 1" descr="Obsah obrázku text, snímek obrazovky, Písmo, logo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7680" cy="401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EE8EF6" w14:textId="77777777" w:rsidR="009578EC" w:rsidRDefault="009578EC" w:rsidP="00211094"/>
    <w:p w14:paraId="3BBD9056" w14:textId="48EF57C5" w:rsidR="00211094" w:rsidRPr="00794975" w:rsidRDefault="00211094" w:rsidP="009578EC">
      <w:pPr>
        <w:rPr>
          <w:sz w:val="22"/>
          <w:szCs w:val="22"/>
        </w:rPr>
      </w:pPr>
      <w:r>
        <w:br/>
      </w:r>
    </w:p>
    <w:p w14:paraId="7D957838" w14:textId="77777777" w:rsidR="00B876C0" w:rsidRPr="00211094" w:rsidRDefault="00B876C0" w:rsidP="00211094"/>
    <w:sectPr w:rsidR="00B876C0" w:rsidRPr="00211094">
      <w:headerReference w:type="default" r:id="rId15"/>
      <w:footerReference w:type="default" r:id="rId16"/>
      <w:headerReference w:type="first" r:id="rId17"/>
      <w:footerReference w:type="first" r:id="rId18"/>
      <w:pgSz w:w="11906" w:h="16838"/>
      <w:pgMar w:top="709" w:right="709" w:bottom="709" w:left="709" w:header="510" w:footer="624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DC904" w14:textId="77777777" w:rsidR="00354EAB" w:rsidRDefault="00354EAB">
      <w:pPr>
        <w:spacing w:after="0" w:line="240" w:lineRule="auto"/>
      </w:pPr>
      <w:r>
        <w:separator/>
      </w:r>
    </w:p>
  </w:endnote>
  <w:endnote w:type="continuationSeparator" w:id="0">
    <w:p w14:paraId="6F791D08" w14:textId="77777777" w:rsidR="00354EAB" w:rsidRDefault="00354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1B197" w14:textId="77777777" w:rsidR="00B16D6E" w:rsidRDefault="00B16D6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76666" w14:textId="77777777" w:rsidR="00B16D6E" w:rsidRDefault="00B16D6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200" w:after="0" w:line="240" w:lineRule="auto"/>
      <w:rPr>
        <w:color w:val="000000"/>
        <w:sz w:val="16"/>
        <w:szCs w:val="16"/>
      </w:rPr>
    </w:pPr>
  </w:p>
  <w:p w14:paraId="270010D4" w14:textId="77777777" w:rsidR="00B16D6E" w:rsidRDefault="00E53EF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  <w:sz w:val="16"/>
        <w:szCs w:val="16"/>
      </w:rPr>
    </w:pPr>
    <w:r>
      <w:rPr>
        <w:noProof/>
        <w:color w:val="000000"/>
        <w:sz w:val="16"/>
        <w:szCs w:val="16"/>
      </w:rPr>
      <w:drawing>
        <wp:inline distT="0" distB="0" distL="0" distR="0" wp14:anchorId="721F890D" wp14:editId="3ED99CA7">
          <wp:extent cx="6659880" cy="287655"/>
          <wp:effectExtent l="0" t="0" r="0" 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59880" cy="2876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E21BA" w14:textId="77777777" w:rsidR="00354EAB" w:rsidRDefault="00354EAB">
      <w:pPr>
        <w:spacing w:after="0" w:line="240" w:lineRule="auto"/>
      </w:pPr>
      <w:r>
        <w:separator/>
      </w:r>
    </w:p>
  </w:footnote>
  <w:footnote w:type="continuationSeparator" w:id="0">
    <w:p w14:paraId="040DC5A1" w14:textId="77777777" w:rsidR="00354EAB" w:rsidRDefault="00354E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1B76E" w14:textId="77777777" w:rsidR="00B16D6E" w:rsidRDefault="00B16D6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200" w:line="240" w:lineRule="auto"/>
      <w:rPr>
        <w:color w:val="000000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5193A" w14:textId="77777777" w:rsidR="00B16D6E" w:rsidRDefault="00B16D6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  <w:sz w:val="16"/>
        <w:szCs w:val="16"/>
      </w:rPr>
    </w:pPr>
  </w:p>
  <w:p w14:paraId="2E15A11C" w14:textId="77777777" w:rsidR="00B16D6E" w:rsidRDefault="00E53EF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  <w:sz w:val="16"/>
        <w:szCs w:val="16"/>
      </w:rPr>
    </w:pPr>
    <w:r>
      <w:rPr>
        <w:noProof/>
        <w:color w:val="000000"/>
        <w:sz w:val="16"/>
        <w:szCs w:val="16"/>
      </w:rPr>
      <w:drawing>
        <wp:inline distT="0" distB="0" distL="0" distR="0" wp14:anchorId="448A014A" wp14:editId="7D604AB9">
          <wp:extent cx="706111" cy="127080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6111" cy="1270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ED27D40" w14:textId="77777777" w:rsidR="00B16D6E" w:rsidRDefault="00B16D6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200" w:line="240" w:lineRule="auto"/>
      <w:rPr>
        <w:color w:val="000000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6D6E"/>
    <w:rsid w:val="00085227"/>
    <w:rsid w:val="000D72FC"/>
    <w:rsid w:val="001E2DA6"/>
    <w:rsid w:val="00211094"/>
    <w:rsid w:val="00217FD1"/>
    <w:rsid w:val="002F482D"/>
    <w:rsid w:val="00354EAB"/>
    <w:rsid w:val="003568BB"/>
    <w:rsid w:val="00362CDB"/>
    <w:rsid w:val="003D22EB"/>
    <w:rsid w:val="003D486E"/>
    <w:rsid w:val="00474A0F"/>
    <w:rsid w:val="00501D2A"/>
    <w:rsid w:val="00531139"/>
    <w:rsid w:val="005437CA"/>
    <w:rsid w:val="0057642E"/>
    <w:rsid w:val="00612F44"/>
    <w:rsid w:val="00676587"/>
    <w:rsid w:val="0068272E"/>
    <w:rsid w:val="006B3A5F"/>
    <w:rsid w:val="006F1F73"/>
    <w:rsid w:val="007A4548"/>
    <w:rsid w:val="00801E05"/>
    <w:rsid w:val="00856AEE"/>
    <w:rsid w:val="009578EC"/>
    <w:rsid w:val="00963848"/>
    <w:rsid w:val="009E05E7"/>
    <w:rsid w:val="00A72A34"/>
    <w:rsid w:val="00B16D6E"/>
    <w:rsid w:val="00B876C0"/>
    <w:rsid w:val="00BB44A2"/>
    <w:rsid w:val="00BC21DF"/>
    <w:rsid w:val="00C6590C"/>
    <w:rsid w:val="00C924C9"/>
    <w:rsid w:val="00CF138F"/>
    <w:rsid w:val="00E53EF8"/>
    <w:rsid w:val="00E74FED"/>
    <w:rsid w:val="00E87DF7"/>
    <w:rsid w:val="00EC5F17"/>
    <w:rsid w:val="00EF3779"/>
    <w:rsid w:val="00F07A9D"/>
    <w:rsid w:val="00F506DF"/>
    <w:rsid w:val="00F85D1D"/>
    <w:rsid w:val="00FB18C5"/>
    <w:rsid w:val="00FE0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73E9F"/>
  <w15:docId w15:val="{B81EC2DE-C765-44EA-A405-9006CF5BD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Verdana" w:hAnsi="Verdana" w:cs="Verdana"/>
        <w:lang w:val="cs-CZ" w:eastAsia="cs-CZ" w:bidi="ar-SA"/>
      </w:rPr>
    </w:rPrDefault>
    <w:pPrDefault>
      <w:pPr>
        <w:spacing w:after="14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300" w:after="60"/>
      <w:outlineLvl w:val="0"/>
    </w:pPr>
    <w:rPr>
      <w:b/>
      <w:color w:val="EA515A"/>
      <w:sz w:val="30"/>
      <w:szCs w:val="3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240" w:after="60"/>
      <w:outlineLvl w:val="1"/>
    </w:pPr>
    <w:rPr>
      <w:b/>
      <w:color w:val="2C2664"/>
      <w:sz w:val="26"/>
      <w:szCs w:val="2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2"/>
    </w:pPr>
    <w:rPr>
      <w:color w:val="2C2664"/>
      <w:sz w:val="24"/>
      <w:szCs w:val="24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140" w:after="40"/>
      <w:outlineLvl w:val="3"/>
    </w:pPr>
    <w:rPr>
      <w:i/>
      <w:color w:val="2C2664"/>
      <w:sz w:val="22"/>
      <w:szCs w:val="22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140" w:after="40"/>
      <w:outlineLvl w:val="4"/>
    </w:pPr>
    <w:rPr>
      <w:color w:val="2C2664"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140" w:after="40"/>
      <w:outlineLvl w:val="5"/>
    </w:pPr>
    <w:rPr>
      <w:i/>
      <w:color w:val="2C266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spacing w:after="0"/>
    </w:pPr>
    <w:rPr>
      <w:b/>
      <w:smallCaps/>
      <w:color w:val="2C2664"/>
      <w:sz w:val="36"/>
      <w:szCs w:val="36"/>
    </w:rPr>
  </w:style>
  <w:style w:type="paragraph" w:styleId="Podnadpis">
    <w:name w:val="Subtitle"/>
    <w:basedOn w:val="Normln"/>
    <w:next w:val="Normln"/>
    <w:uiPriority w:val="11"/>
    <w:qFormat/>
    <w:rPr>
      <w:color w:val="EA515A"/>
    </w:rPr>
  </w:style>
  <w:style w:type="paragraph" w:styleId="Normlnweb">
    <w:name w:val="Normal (Web)"/>
    <w:basedOn w:val="Normln"/>
    <w:uiPriority w:val="99"/>
    <w:unhideWhenUsed/>
    <w:rsid w:val="00E87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E87DF7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C5F17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801E0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0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drive.google.com/drive/folders/1SKAhUda1JJ3eFfYDT6OHdJg-Ge_5n8yY?usp=sharing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s://www.obrancizvirat.cz/wp-content/uploads/2024/03/Novela-zakona-o-pyrotechnice.docx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obrancizvirat.cz/wp-content/uploads/2024/03/Zabavni-pyrotechnika-zprava-z-OMB-1_2024.pdf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www.obrancizvirat.cz/wp-content/uploads/2024/03/Novela-zakona-o-pyrotechnice.docx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www.obrancizvirat.cz/wp-content/uploads/2024/03/Zabavni-pyrotechnika-zprava-z-OMB-1_2024.pdf" TargetMode="External"/><Relationship Id="rId14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32D8192E6D1648B2AB5442B966CCE9" ma:contentTypeVersion="3" ma:contentTypeDescription="Create a new document." ma:contentTypeScope="" ma:versionID="3779f0b73b3af869eb3bbdafb9e84511">
  <xsd:schema xmlns:xsd="http://www.w3.org/2001/XMLSchema" xmlns:xs="http://www.w3.org/2001/XMLSchema" xmlns:p="http://schemas.microsoft.com/office/2006/metadata/properties" xmlns:ns3="3bfc4725-216a-46e0-a69f-30a29522e7b6" targetNamespace="http://schemas.microsoft.com/office/2006/metadata/properties" ma:root="true" ma:fieldsID="482c36e11ae62991968c1f98370dae8d" ns3:_="">
    <xsd:import namespace="3bfc4725-216a-46e0-a69f-30a29522e7b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fc4725-216a-46e0-a69f-30a29522e7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1D5676D-D137-434A-A754-56AE93BF327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703638-8414-46EB-849B-A199898349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fc4725-216a-46e0-a69f-30a29522e7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2BA77A4-E072-4FD0-9D52-1F6FC230133B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3bfc4725-216a-46e0-a69f-30a29522e7b6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604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Krajc Ivo</dc:creator>
  <cp:lastModifiedBy>Ivo Krajc</cp:lastModifiedBy>
  <cp:revision>2</cp:revision>
  <dcterms:created xsi:type="dcterms:W3CDTF">2024-03-11T15:09:00Z</dcterms:created>
  <dcterms:modified xsi:type="dcterms:W3CDTF">2024-03-11T15:09:00Z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0x0101005F32D8192E6D1648B2AB5442B966CCE9</vt:lpwstr>
  </property>
</Properties>
</file>