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C324" w14:textId="77777777" w:rsidR="0009000B" w:rsidRPr="0009000B" w:rsidRDefault="0009000B" w:rsidP="0009000B">
      <w:pPr>
        <w:pStyle w:val="Normlnweb"/>
        <w:spacing w:before="240" w:beforeAutospacing="0" w:after="240" w:afterAutospacing="0"/>
        <w:rPr>
          <w:rFonts w:ascii="Verdana" w:hAnsi="Verdana"/>
        </w:rPr>
      </w:pPr>
      <w:bookmarkStart w:id="0" w:name="_gjdgxs" w:colFirst="0" w:colLast="0"/>
      <w:bookmarkEnd w:id="0"/>
      <w:r w:rsidRPr="0009000B">
        <w:rPr>
          <w:rFonts w:ascii="Verdana" w:hAnsi="Verdana" w:cs="Arial"/>
          <w:b/>
          <w:bCs/>
          <w:color w:val="000000"/>
          <w:sz w:val="28"/>
          <w:szCs w:val="28"/>
        </w:rPr>
        <w:t>Supermarkety prodávají maso z nemocných kuřat, důkazem jsou bílé pruhy na kuřecích prsou</w:t>
      </w:r>
    </w:p>
    <w:p w14:paraId="117B0849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b/>
          <w:bCs/>
          <w:color w:val="000000"/>
          <w:sz w:val="22"/>
          <w:szCs w:val="22"/>
        </w:rPr>
        <w:t>Praha, 11. 4. 2023 – Až 96 procent balení kuřecích prsou privátních značek supermarketů na českém trhu je zasaženo nemocí. S takovou informací přišel průzkum, který provedl spolek OBRAZ – Obránci zvířat v pobočkách devíti obchodních řetězců  po celé České republice. Dnes rozdávají zástupci spolku před některými pražskými pobočkami supermarketů zákazníkům letáky, aby je s výsledky průzkumu a nemocí bílých vláken seznámili.</w:t>
      </w:r>
    </w:p>
    <w:p w14:paraId="37F98195" w14:textId="61C0F29C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 xml:space="preserve">Nemoc bílých vláken poznáte podle bílých tukových pruhů na mase, které jsou viditelné pouhým okem. Tuková vlákna se tvoří u přešlechtěných kuřat kvůli extrémně rychlému růstu místo svaloviny. Maso s bílými pruhy ztrácí svoje výživové hodnoty, </w:t>
      </w:r>
      <w:hyperlink r:id="rId6" w:history="1">
        <w:r w:rsidRPr="00827214">
          <w:rPr>
            <w:rStyle w:val="Hypertextovodkaz"/>
            <w:rFonts w:ascii="Verdana" w:hAnsi="Verdana" w:cs="Arial"/>
            <w:sz w:val="22"/>
            <w:szCs w:val="22"/>
          </w:rPr>
          <w:t>obsahuje totiž o 224 procent více tuku, o 10 procent více kolagenu a o 9 procent méně bílkovin</w:t>
        </w:r>
      </w:hyperlink>
      <w:r w:rsidRPr="0009000B">
        <w:rPr>
          <w:rFonts w:ascii="Verdana" w:hAnsi="Verdana" w:cs="Arial"/>
          <w:color w:val="000000"/>
          <w:sz w:val="22"/>
          <w:szCs w:val="22"/>
        </w:rPr>
        <w:t>. Obránci zvířat upozorňují, že kvalita masa jde v tomhle ohledu ruku v ruce s utrpením zvířat.</w:t>
      </w:r>
    </w:p>
    <w:p w14:paraId="79ECF948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>„</w:t>
      </w:r>
      <w:r w:rsidRPr="0009000B">
        <w:rPr>
          <w:rFonts w:ascii="Verdana" w:hAnsi="Verdana" w:cs="Arial"/>
          <w:i/>
          <w:iCs/>
          <w:color w:val="000000"/>
          <w:sz w:val="22"/>
          <w:szCs w:val="22"/>
        </w:rPr>
        <w:t>Supermarkety nabízí svým zákazníkům maso z přešlechtěných a nemocných kuřat. Tato plemena jsou vyšlechtěna k co největšímu a nejrychlejšímu růstu, až jim místo svalů roste tuk. Jejich život je krátký a plný utrpení. Nepřirozená rychlost růstu si vybírá krutou daň ve formě nejrůznějších zdravotních problémů a nemocí, včetně nemoci bílých vláken, se kterou se v supermarketech zákazníci setkávají naprosto běžně</w:t>
      </w:r>
      <w:r w:rsidRPr="0009000B">
        <w:rPr>
          <w:rFonts w:ascii="Verdana" w:hAnsi="Verdana" w:cs="Arial"/>
          <w:color w:val="000000"/>
          <w:sz w:val="22"/>
          <w:szCs w:val="22"/>
        </w:rPr>
        <w:t xml:space="preserve">,“ vysvětluje Radim Trojan, koordinátor kampaně </w:t>
      </w:r>
      <w:proofErr w:type="spellStart"/>
      <w:r w:rsidRPr="0009000B">
        <w:rPr>
          <w:rFonts w:ascii="Verdana" w:hAnsi="Verdana" w:cs="Arial"/>
          <w:color w:val="000000"/>
          <w:sz w:val="22"/>
          <w:szCs w:val="22"/>
        </w:rPr>
        <w:t>Rychlokuřata</w:t>
      </w:r>
      <w:proofErr w:type="spellEnd"/>
      <w:r w:rsidRPr="0009000B">
        <w:rPr>
          <w:rFonts w:ascii="Verdana" w:hAnsi="Verdana" w:cs="Arial"/>
          <w:color w:val="000000"/>
          <w:sz w:val="22"/>
          <w:szCs w:val="22"/>
        </w:rPr>
        <w:t xml:space="preserve"> ze spolku OBRAZ.</w:t>
      </w:r>
    </w:p>
    <w:p w14:paraId="13243C4A" w14:textId="4797DE09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 xml:space="preserve">Podle výsledků průzkumu se nemoc bílých vláken průměrně vyskytuje u téměř 96 procent balení kuřecích prsou privátních značek napříč obchodními řetězci. Nejhůře je na tom Kaufland se svými značkami </w:t>
      </w:r>
      <w:proofErr w:type="spellStart"/>
      <w:r w:rsidRPr="0009000B">
        <w:rPr>
          <w:rFonts w:ascii="Verdana" w:hAnsi="Verdana" w:cs="Arial"/>
          <w:color w:val="000000"/>
          <w:sz w:val="22"/>
          <w:szCs w:val="22"/>
        </w:rPr>
        <w:t>Purland</w:t>
      </w:r>
      <w:proofErr w:type="spellEnd"/>
      <w:r w:rsidRPr="0009000B">
        <w:rPr>
          <w:rFonts w:ascii="Verdana" w:hAnsi="Verdana" w:cs="Arial"/>
          <w:color w:val="000000"/>
          <w:sz w:val="22"/>
          <w:szCs w:val="22"/>
        </w:rPr>
        <w:t xml:space="preserve"> a K-Jarmark a Penny se svou značkou Dobré maso, u kterých se nemoc bílých vláken vyskytuje dokonce ve více než 97 procentech balení. Ale ani u ostatních řetězců to není o moc lepší – Billa 96,5 procenta, Lidl 96,4 procenta, Tesco 95,3 procenta. Z testovaných značek dopadlo nejlíp Sklizeno s výsledkem 83,3 procent pozitivních vzorků.</w:t>
      </w:r>
    </w:p>
    <w:p w14:paraId="7029A38B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>„</w:t>
      </w:r>
      <w:r w:rsidRPr="0009000B">
        <w:rPr>
          <w:rFonts w:ascii="Verdana" w:hAnsi="Verdana" w:cs="Arial"/>
          <w:i/>
          <w:iCs/>
          <w:color w:val="000000"/>
          <w:sz w:val="22"/>
          <w:szCs w:val="22"/>
        </w:rPr>
        <w:t>Supermarkety v Česku nenabízejí kvalitní potraviny. Kuřecí maso rozhodně není výjimkou. Špatná kvalita je pak v tomto případě přímo spojena s utrpením zvířat</w:t>
      </w:r>
      <w:r w:rsidRPr="0009000B">
        <w:rPr>
          <w:rFonts w:ascii="Verdana" w:hAnsi="Verdana" w:cs="Arial"/>
          <w:color w:val="000000"/>
          <w:sz w:val="22"/>
          <w:szCs w:val="22"/>
        </w:rPr>
        <w:t>,“ uvádí šéfkuchař pražské restaurace Spojka Karlín Ondřej Panoš.</w:t>
      </w:r>
    </w:p>
    <w:p w14:paraId="08740256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>Obránci zvířat se dnes vydali před některé pražské pobočky obchodních řetězců, kde rozdávají zákazníkům letáky a upozorňují je na nemoc bílých vláken. Na sobě mají bílé overaly, které používají zaměstnanci velkochovů.</w:t>
      </w:r>
    </w:p>
    <w:p w14:paraId="658A5403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>„</w:t>
      </w:r>
      <w:r w:rsidRPr="0009000B">
        <w:rPr>
          <w:rFonts w:ascii="Verdana" w:hAnsi="Verdana" w:cs="Arial"/>
          <w:i/>
          <w:iCs/>
          <w:color w:val="000000"/>
          <w:sz w:val="22"/>
          <w:szCs w:val="22"/>
        </w:rPr>
        <w:t>Zákazníci si zaslouží vědět, že reklamní slogany a obrázky šťastných a zdravých kuřátek jsou jen marketingový trik. Realita vypadá jinak. Supermarketům nezáleží na zvířatech ani na kvalitě nabízeného zboží. Mezi zákazníky jsme se setkali s pozitivními reakcemi na naši kampaň. Provedli jsme anketu, ve které zákazníci často zmiňují, že odteď budou více přemýšlet o tom, co kupují</w:t>
      </w:r>
      <w:r w:rsidRPr="0009000B">
        <w:rPr>
          <w:rFonts w:ascii="Verdana" w:hAnsi="Verdana" w:cs="Arial"/>
          <w:color w:val="000000"/>
          <w:sz w:val="22"/>
          <w:szCs w:val="22"/>
        </w:rPr>
        <w:t>,“ hodnotí akci Trojan.</w:t>
      </w:r>
    </w:p>
    <w:p w14:paraId="06C5EED4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lastRenderedPageBreak/>
        <w:t>Průzkum byl proveden v 259 prodejnách devíti obchodních řetězců s pobočkami po celé republice. Celkem bylo vyhodnoceno 2255 balení kuřecích prsou, z nichž v 95,7 procentech případů byla odhalena nemoc bílých vláken. Podrobnější popis toho, jak průzkum probíhal, OBRAZ zveřejnil na webu www.nemocnataliri.cz</w:t>
      </w:r>
    </w:p>
    <w:p w14:paraId="7267F887" w14:textId="55733578" w:rsid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 xml:space="preserve">Zveřejnění výsledků průzkumu kvality kuřecího masa nabízeného supermarkety je součástí kampaně </w:t>
      </w:r>
      <w:proofErr w:type="spellStart"/>
      <w:r w:rsidRPr="0009000B">
        <w:rPr>
          <w:rFonts w:ascii="Verdana" w:hAnsi="Verdana" w:cs="Arial"/>
          <w:color w:val="000000"/>
          <w:sz w:val="22"/>
          <w:szCs w:val="22"/>
        </w:rPr>
        <w:t>Rychlokuřata</w:t>
      </w:r>
      <w:proofErr w:type="spellEnd"/>
      <w:r w:rsidRPr="0009000B">
        <w:rPr>
          <w:rFonts w:ascii="Verdana" w:hAnsi="Verdana" w:cs="Arial"/>
          <w:color w:val="000000"/>
          <w:sz w:val="22"/>
          <w:szCs w:val="22"/>
        </w:rPr>
        <w:t>, kterou spolek OBRAZ vede od léta minulého roku. Jejím cílem je, aby se obchodní řetězce, restaurace a další potravinářské firmy připojily k závazku ECC (</w:t>
      </w:r>
      <w:proofErr w:type="spellStart"/>
      <w:r w:rsidR="00827214">
        <w:rPr>
          <w:rFonts w:ascii="Verdana" w:hAnsi="Verdana" w:cs="Arial"/>
          <w:color w:val="000000"/>
          <w:sz w:val="22"/>
          <w:szCs w:val="22"/>
        </w:rPr>
        <w:fldChar w:fldCharType="begin"/>
      </w:r>
      <w:r w:rsidR="00827214">
        <w:rPr>
          <w:rFonts w:ascii="Verdana" w:hAnsi="Verdana" w:cs="Arial"/>
          <w:color w:val="000000"/>
          <w:sz w:val="22"/>
          <w:szCs w:val="22"/>
        </w:rPr>
        <w:instrText xml:space="preserve"> HYPERLINK "https://www.obrancizvirat.cz/ecc/" </w:instrText>
      </w:r>
      <w:r w:rsidR="00827214">
        <w:rPr>
          <w:rFonts w:ascii="Verdana" w:hAnsi="Verdana" w:cs="Arial"/>
          <w:color w:val="000000"/>
          <w:sz w:val="22"/>
          <w:szCs w:val="22"/>
        </w:rPr>
      </w:r>
      <w:r w:rsidR="00827214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Pr="00827214">
        <w:rPr>
          <w:rStyle w:val="Hypertextovodkaz"/>
          <w:rFonts w:ascii="Verdana" w:hAnsi="Verdana" w:cs="Arial"/>
          <w:sz w:val="22"/>
          <w:szCs w:val="22"/>
        </w:rPr>
        <w:t>European</w:t>
      </w:r>
      <w:proofErr w:type="spellEnd"/>
      <w:r w:rsidRPr="00827214">
        <w:rPr>
          <w:rStyle w:val="Hypertextovodkaz"/>
          <w:rFonts w:ascii="Verdana" w:hAnsi="Verdana" w:cs="Arial"/>
          <w:sz w:val="22"/>
          <w:szCs w:val="22"/>
        </w:rPr>
        <w:t xml:space="preserve"> </w:t>
      </w:r>
      <w:proofErr w:type="spellStart"/>
      <w:r w:rsidRPr="00827214">
        <w:rPr>
          <w:rStyle w:val="Hypertextovodkaz"/>
          <w:rFonts w:ascii="Verdana" w:hAnsi="Verdana" w:cs="Arial"/>
          <w:sz w:val="22"/>
          <w:szCs w:val="22"/>
        </w:rPr>
        <w:t>Chicken</w:t>
      </w:r>
      <w:proofErr w:type="spellEnd"/>
      <w:r w:rsidRPr="00827214">
        <w:rPr>
          <w:rStyle w:val="Hypertextovodkaz"/>
          <w:rFonts w:ascii="Verdana" w:hAnsi="Verdana" w:cs="Arial"/>
          <w:sz w:val="22"/>
          <w:szCs w:val="22"/>
        </w:rPr>
        <w:t xml:space="preserve"> </w:t>
      </w:r>
      <w:proofErr w:type="spellStart"/>
      <w:r w:rsidRPr="00827214">
        <w:rPr>
          <w:rStyle w:val="Hypertextovodkaz"/>
          <w:rFonts w:ascii="Verdana" w:hAnsi="Verdana" w:cs="Arial"/>
          <w:sz w:val="22"/>
          <w:szCs w:val="22"/>
        </w:rPr>
        <w:t>Commitment</w:t>
      </w:r>
      <w:proofErr w:type="spellEnd"/>
      <w:r w:rsidR="00827214">
        <w:rPr>
          <w:rFonts w:ascii="Verdana" w:hAnsi="Verdana" w:cs="Arial"/>
          <w:color w:val="000000"/>
          <w:sz w:val="22"/>
          <w:szCs w:val="22"/>
        </w:rPr>
        <w:fldChar w:fldCharType="end"/>
      </w:r>
      <w:r w:rsidRPr="0009000B">
        <w:rPr>
          <w:rFonts w:ascii="Verdana" w:hAnsi="Verdana" w:cs="Arial"/>
          <w:color w:val="000000"/>
          <w:sz w:val="22"/>
          <w:szCs w:val="22"/>
        </w:rPr>
        <w:t xml:space="preserve">), který definuje nové standardy pro chov kuřat. Ve Francii, Německu i v Polsku firmy tento závazek přijímají. U nás tak zatím z obchodních řetězců učinily pouze Trefa, Terno a Konzum Ústí nad Orlicí nebo třeba restaurační síť </w:t>
      </w:r>
      <w:proofErr w:type="spellStart"/>
      <w:r w:rsidRPr="0009000B">
        <w:rPr>
          <w:rFonts w:ascii="Verdana" w:hAnsi="Verdana" w:cs="Arial"/>
          <w:color w:val="000000"/>
          <w:sz w:val="22"/>
          <w:szCs w:val="22"/>
        </w:rPr>
        <w:t>Bageterie</w:t>
      </w:r>
      <w:proofErr w:type="spellEnd"/>
      <w:r w:rsidRPr="0009000B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9000B">
        <w:rPr>
          <w:rFonts w:ascii="Verdana" w:hAnsi="Verdana" w:cs="Arial"/>
          <w:color w:val="000000"/>
          <w:sz w:val="22"/>
          <w:szCs w:val="22"/>
        </w:rPr>
        <w:t>Boulevard</w:t>
      </w:r>
      <w:proofErr w:type="spellEnd"/>
      <w:r w:rsidRPr="0009000B">
        <w:rPr>
          <w:rFonts w:ascii="Verdana" w:hAnsi="Verdana" w:cs="Arial"/>
          <w:color w:val="000000"/>
          <w:sz w:val="22"/>
          <w:szCs w:val="22"/>
        </w:rPr>
        <w:t>.</w:t>
      </w:r>
    </w:p>
    <w:p w14:paraId="7489D54F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b/>
          <w:bCs/>
          <w:color w:val="000000"/>
          <w:sz w:val="22"/>
          <w:szCs w:val="22"/>
        </w:rPr>
        <w:t>Kontakt:</w:t>
      </w:r>
    </w:p>
    <w:p w14:paraId="66C92731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>Ivo Krajc, PR koordinátor, telefon 792 291 651, e-mail: ivo.krajc@obrancizvirat.cz</w:t>
      </w:r>
    </w:p>
    <w:p w14:paraId="474D8FD1" w14:textId="77777777" w:rsid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119BEA1" w14:textId="0593200B" w:rsid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09000B">
        <w:rPr>
          <w:rFonts w:ascii="Verdana" w:hAnsi="Verdana" w:cs="Arial"/>
          <w:color w:val="000000"/>
          <w:sz w:val="22"/>
          <w:szCs w:val="22"/>
        </w:rPr>
        <w:t>OBRAZ – Obránci zvířat je nezisková organizace, jejíž vizí je společnost vnímající zvířata jako živé bytosti s vlastními zájmy, nikoliv jako prostředky k lidskému užitku. Usiluje o změny, které jsou v podmínkách současného světa dosažitelné a pozitivně ovlivní co největší počet životů. Do svých kampaní zapojuje širokou veřejnost. Tímto přístupem dosáhla dvou výrazných legislativních úspěchů – zákazu kožešinových farem a klecových chovů slepic v ČR.</w:t>
      </w:r>
    </w:p>
    <w:p w14:paraId="56767B00" w14:textId="23000986" w:rsidR="00C14978" w:rsidRDefault="00C14978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Ukázka masa s nemocí bílých vláken:</w:t>
      </w:r>
    </w:p>
    <w:p w14:paraId="08F06F3F" w14:textId="610AECC8" w:rsidR="0009000B" w:rsidRDefault="00C14978" w:rsidP="00C14978">
      <w:pPr>
        <w:pStyle w:val="Normlnweb"/>
        <w:spacing w:before="240" w:beforeAutospacing="0" w:after="240" w:afterAutospacing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72FB541D" wp14:editId="021FC82F">
            <wp:extent cx="6644640" cy="4128192"/>
            <wp:effectExtent l="0" t="0" r="381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826" cy="41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00B">
        <w:rPr>
          <w:rFonts w:ascii="Verdana" w:hAnsi="Verdana"/>
          <w:b/>
          <w:bCs/>
          <w:sz w:val="22"/>
          <w:szCs w:val="22"/>
        </w:rPr>
        <w:t xml:space="preserve">Více informací naleznete na webu: </w:t>
      </w:r>
      <w:hyperlink r:id="rId8" w:history="1">
        <w:r w:rsidR="004C49DD" w:rsidRPr="00AC0107">
          <w:rPr>
            <w:rStyle w:val="Hypertextovodkaz"/>
            <w:rFonts w:ascii="Verdana" w:hAnsi="Verdana"/>
            <w:b/>
            <w:bCs/>
            <w:sz w:val="22"/>
            <w:szCs w:val="22"/>
          </w:rPr>
          <w:t>www.nemocnataliri.cz</w:t>
        </w:r>
      </w:hyperlink>
    </w:p>
    <w:p w14:paraId="25B34907" w14:textId="23EA63E2" w:rsid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  <w:r w:rsidRPr="0009000B">
        <w:rPr>
          <w:rFonts w:ascii="Verdana" w:hAnsi="Verdana"/>
          <w:b/>
          <w:bCs/>
          <w:sz w:val="22"/>
          <w:szCs w:val="22"/>
        </w:rPr>
        <w:t>Odkaz na stažení zprávy s</w:t>
      </w:r>
      <w:r w:rsidR="004C49DD">
        <w:rPr>
          <w:rFonts w:ascii="Verdana" w:hAnsi="Verdana"/>
          <w:b/>
          <w:bCs/>
          <w:sz w:val="22"/>
          <w:szCs w:val="22"/>
        </w:rPr>
        <w:t xml:space="preserve"> podrobnými výsledky </w:t>
      </w:r>
      <w:r w:rsidR="00AF01AD">
        <w:rPr>
          <w:rFonts w:ascii="Verdana" w:hAnsi="Verdana"/>
          <w:b/>
          <w:bCs/>
          <w:sz w:val="22"/>
          <w:szCs w:val="22"/>
        </w:rPr>
        <w:t>prů</w:t>
      </w:r>
      <w:r w:rsidRPr="0009000B">
        <w:rPr>
          <w:rFonts w:ascii="Verdana" w:hAnsi="Verdana"/>
          <w:b/>
          <w:bCs/>
          <w:sz w:val="22"/>
          <w:szCs w:val="22"/>
        </w:rPr>
        <w:t>zkum</w:t>
      </w:r>
      <w:r w:rsidR="004C49DD">
        <w:rPr>
          <w:rFonts w:ascii="Verdana" w:hAnsi="Verdana"/>
          <w:b/>
          <w:bCs/>
          <w:sz w:val="22"/>
          <w:szCs w:val="22"/>
        </w:rPr>
        <w:t>u</w:t>
      </w:r>
      <w:r w:rsidRPr="0009000B">
        <w:rPr>
          <w:rFonts w:ascii="Verdana" w:hAnsi="Verdana"/>
          <w:b/>
          <w:bCs/>
          <w:sz w:val="22"/>
          <w:szCs w:val="22"/>
        </w:rPr>
        <w:t>:</w:t>
      </w:r>
    </w:p>
    <w:p w14:paraId="3581FF8D" w14:textId="76BFA4F1" w:rsidR="0009000B" w:rsidRDefault="00000000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hyperlink r:id="rId9" w:history="1">
        <w:r w:rsidR="004C49DD" w:rsidRPr="00AC0107">
          <w:rPr>
            <w:rStyle w:val="Hypertextovodkaz"/>
            <w:rFonts w:ascii="Verdana" w:hAnsi="Verdana"/>
            <w:sz w:val="22"/>
            <w:szCs w:val="22"/>
          </w:rPr>
          <w:t>https://drive.google.com/file/d/18TuilUiRukKwVFHfZKUskUUK-r1G1Z-A/view?usp=sharing</w:t>
        </w:r>
      </w:hyperlink>
    </w:p>
    <w:p w14:paraId="4BA2C8B1" w14:textId="77777777" w:rsidR="004C49DD" w:rsidRDefault="004C49DD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</w:p>
    <w:p w14:paraId="3FFA921B" w14:textId="046902F3" w:rsid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Odkaz na fotogalerii vzorků ze supermarketů:</w:t>
      </w:r>
    </w:p>
    <w:p w14:paraId="353E2F04" w14:textId="3C4A2B5E" w:rsidR="0009000B" w:rsidRDefault="00000000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hyperlink r:id="rId10" w:history="1">
        <w:r w:rsidR="004C49DD" w:rsidRPr="00AC0107">
          <w:rPr>
            <w:rStyle w:val="Hypertextovodkaz"/>
            <w:rFonts w:ascii="Verdana" w:hAnsi="Verdana"/>
            <w:sz w:val="22"/>
            <w:szCs w:val="22"/>
          </w:rPr>
          <w:t>https://drive.google.com/drive/folders/1PfZJlSiT0otceO6IT_tRS8FuhNgSs-Uk?usp=sharing</w:t>
        </w:r>
      </w:hyperlink>
    </w:p>
    <w:p w14:paraId="2A807AD1" w14:textId="77777777" w:rsidR="004C49DD" w:rsidRPr="0009000B" w:rsidRDefault="004C49DD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</w:p>
    <w:p w14:paraId="583B0158" w14:textId="26C3586B" w:rsidR="004C49DD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Odkaz na anketu o nemoci bílých vláken:</w:t>
      </w:r>
    </w:p>
    <w:p w14:paraId="2F23BA7E" w14:textId="7D3CA7DF" w:rsidR="004C49DD" w:rsidRPr="004C49DD" w:rsidRDefault="00000000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hyperlink r:id="rId11" w:history="1">
        <w:r w:rsidR="004C49DD" w:rsidRPr="004C49DD">
          <w:rPr>
            <w:rStyle w:val="Hypertextovodkaz"/>
            <w:rFonts w:ascii="Verdana" w:hAnsi="Verdana"/>
            <w:sz w:val="22"/>
            <w:szCs w:val="22"/>
          </w:rPr>
          <w:t>https://drive.google.com/file/d/1kKlL7j_rVU52jfDgZaEt83A13Li4vHUf/view?usp=sharing</w:t>
        </w:r>
      </w:hyperlink>
    </w:p>
    <w:p w14:paraId="33FD1BBF" w14:textId="77777777" w:rsidR="004C49DD" w:rsidRDefault="004C49DD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</w:p>
    <w:p w14:paraId="444FBAD4" w14:textId="45DC6AE1" w:rsid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Odkaz na grafické porovnání výsledků průzkumu mezi jednotlivými supermarkety:</w:t>
      </w:r>
    </w:p>
    <w:p w14:paraId="0034724F" w14:textId="36FE04FA" w:rsidR="0009000B" w:rsidRDefault="00000000" w:rsidP="0009000B">
      <w:pPr>
        <w:pStyle w:val="Normlnweb"/>
        <w:spacing w:before="240" w:beforeAutospacing="0" w:after="240" w:afterAutospacing="0"/>
        <w:jc w:val="both"/>
        <w:rPr>
          <w:rStyle w:val="Hypertextovodkaz"/>
          <w:rFonts w:ascii="Verdana" w:hAnsi="Verdana"/>
          <w:sz w:val="22"/>
          <w:szCs w:val="22"/>
        </w:rPr>
      </w:pPr>
      <w:hyperlink r:id="rId12" w:history="1">
        <w:r w:rsidR="004C49DD" w:rsidRPr="00AC0107">
          <w:rPr>
            <w:rStyle w:val="Hypertextovodkaz"/>
            <w:rFonts w:ascii="Verdana" w:hAnsi="Verdana"/>
            <w:sz w:val="22"/>
            <w:szCs w:val="22"/>
          </w:rPr>
          <w:t>https://drive.google.com/file/d/1YGRMdK30K6D7dm8i5OuvrFAE6t41tTfT/view?usp=sharing</w:t>
        </w:r>
      </w:hyperlink>
    </w:p>
    <w:p w14:paraId="577FC232" w14:textId="77777777" w:rsidR="00AF01AD" w:rsidRDefault="00AF01AD" w:rsidP="00AF01AD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</w:p>
    <w:p w14:paraId="1D1B7D5E" w14:textId="5DC254C4" w:rsidR="00AF01AD" w:rsidRDefault="00AF01AD" w:rsidP="00AF01AD">
      <w:pPr>
        <w:pStyle w:val="Normlnweb"/>
        <w:spacing w:before="240" w:beforeAutospacing="0" w:after="240" w:afterAutospacing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Odkaz na </w:t>
      </w:r>
      <w:r>
        <w:rPr>
          <w:rFonts w:ascii="Verdana" w:hAnsi="Verdana"/>
          <w:b/>
          <w:bCs/>
          <w:sz w:val="22"/>
          <w:szCs w:val="22"/>
        </w:rPr>
        <w:t>fotografie z akce před supermarkety:</w:t>
      </w:r>
    </w:p>
    <w:p w14:paraId="7EDDA764" w14:textId="7B80D953" w:rsidR="00AF01AD" w:rsidRDefault="00AC5F3C" w:rsidP="00AF01AD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hyperlink r:id="rId13" w:history="1">
        <w:r w:rsidRPr="00CA5ADF">
          <w:rPr>
            <w:rStyle w:val="Hypertextovodkaz"/>
            <w:rFonts w:ascii="Verdana" w:hAnsi="Verdana"/>
            <w:sz w:val="22"/>
            <w:szCs w:val="22"/>
          </w:rPr>
          <w:t>https://drive.google.com/drive/folders/1gjVJp7Xm5mYb_EWtY-Z6C26j6BQZj7MJ?usp=sharing</w:t>
        </w:r>
      </w:hyperlink>
    </w:p>
    <w:p w14:paraId="27F583B9" w14:textId="77777777" w:rsidR="00AC5F3C" w:rsidRPr="00AC5F3C" w:rsidRDefault="00AC5F3C" w:rsidP="00AF01AD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</w:p>
    <w:p w14:paraId="47E8F361" w14:textId="77777777" w:rsidR="00AF01AD" w:rsidRDefault="00AF01AD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</w:p>
    <w:p w14:paraId="0A583AF6" w14:textId="77777777" w:rsidR="004C49DD" w:rsidRPr="004C49DD" w:rsidRDefault="004C49DD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</w:p>
    <w:p w14:paraId="12AD83F5" w14:textId="77777777" w:rsidR="0009000B" w:rsidRPr="0009000B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</w:rPr>
      </w:pPr>
    </w:p>
    <w:p w14:paraId="38767938" w14:textId="77777777" w:rsidR="00EB44B8" w:rsidRDefault="00EB44B8"/>
    <w:sectPr w:rsidR="00EB44B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709" w:bottom="709" w:left="709" w:header="510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C81E" w14:textId="77777777" w:rsidR="00132E90" w:rsidRDefault="00132E90">
      <w:pPr>
        <w:spacing w:after="0" w:line="240" w:lineRule="auto"/>
      </w:pPr>
      <w:r>
        <w:separator/>
      </w:r>
    </w:p>
  </w:endnote>
  <w:endnote w:type="continuationSeparator" w:id="0">
    <w:p w14:paraId="57277533" w14:textId="77777777" w:rsidR="00132E90" w:rsidRDefault="0013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8C69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FF88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0" w:line="240" w:lineRule="auto"/>
      <w:rPr>
        <w:color w:val="000000"/>
        <w:sz w:val="16"/>
        <w:szCs w:val="16"/>
      </w:rPr>
    </w:pPr>
  </w:p>
  <w:p w14:paraId="187BF819" w14:textId="77777777" w:rsidR="00EB44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1EE1240E" wp14:editId="3E30E1B0">
          <wp:extent cx="6659880" cy="2876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2B80" w14:textId="77777777" w:rsidR="00132E90" w:rsidRDefault="00132E90">
      <w:pPr>
        <w:spacing w:after="0" w:line="240" w:lineRule="auto"/>
      </w:pPr>
      <w:r>
        <w:separator/>
      </w:r>
    </w:p>
  </w:footnote>
  <w:footnote w:type="continuationSeparator" w:id="0">
    <w:p w14:paraId="49E375EE" w14:textId="77777777" w:rsidR="00132E90" w:rsidRDefault="0013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BF3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FE78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6F25168F" w14:textId="77777777" w:rsidR="00EB44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29FEE0C9" wp14:editId="32025770">
          <wp:extent cx="706111" cy="1270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1" cy="12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DF6B66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B8"/>
    <w:rsid w:val="0009000B"/>
    <w:rsid w:val="00132E90"/>
    <w:rsid w:val="004C49DD"/>
    <w:rsid w:val="00827214"/>
    <w:rsid w:val="00AC5F3C"/>
    <w:rsid w:val="00AF01AD"/>
    <w:rsid w:val="00C14978"/>
    <w:rsid w:val="00C27AD7"/>
    <w:rsid w:val="00C31B47"/>
    <w:rsid w:val="00E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624D"/>
  <w15:docId w15:val="{B81EC2DE-C765-44EA-A405-9006CF5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cs-CZ" w:eastAsia="cs-CZ" w:bidi="ar-SA"/>
      </w:rPr>
    </w:rPrDefault>
    <w:pPrDefault>
      <w:pPr>
        <w:spacing w:after="1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00" w:after="60"/>
      <w:outlineLvl w:val="0"/>
    </w:pPr>
    <w:rPr>
      <w:b/>
      <w:color w:val="EA515A"/>
      <w:sz w:val="30"/>
      <w:szCs w:val="3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40" w:after="60"/>
      <w:outlineLvl w:val="1"/>
    </w:pPr>
    <w:rPr>
      <w:b/>
      <w:color w:val="2C2664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2"/>
    </w:pPr>
    <w:rPr>
      <w:color w:val="2C2664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3"/>
    </w:pPr>
    <w:rPr>
      <w:i/>
      <w:color w:val="2C2664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4"/>
    </w:pPr>
    <w:rPr>
      <w:color w:val="2C2664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5"/>
    </w:pPr>
    <w:rPr>
      <w:i/>
      <w:color w:val="2C26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/>
    </w:pPr>
    <w:rPr>
      <w:b/>
      <w:smallCaps/>
      <w:color w:val="2C2664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rPr>
      <w:color w:val="EA515A"/>
    </w:rPr>
  </w:style>
  <w:style w:type="paragraph" w:styleId="Normlnweb">
    <w:name w:val="Normal (Web)"/>
    <w:basedOn w:val="Normln"/>
    <w:uiPriority w:val="99"/>
    <w:unhideWhenUsed/>
    <w:rsid w:val="000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9D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ocnataliri.cz" TargetMode="External"/><Relationship Id="rId13" Type="http://schemas.openxmlformats.org/officeDocument/2006/relationships/hyperlink" Target="https://drive.google.com/drive/folders/1gjVJp7Xm5mYb_EWtY-Z6C26j6BQZj7MJ?usp=shar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YGRMdK30K6D7dm8i5OuvrFAE6t41tTfT/view?usp=sharin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full/10.4081/ijas.2014.3138" TargetMode="External"/><Relationship Id="rId11" Type="http://schemas.openxmlformats.org/officeDocument/2006/relationships/hyperlink" Target="https://drive.google.com/file/d/1kKlL7j_rVU52jfDgZaEt83A13Li4vHUf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PfZJlSiT0otceO6IT_tRS8FuhNgSs-Uk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8TuilUiRukKwVFHfZKUskUUK-r1G1Z-A/view?usp=sharin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 Krajc</cp:lastModifiedBy>
  <cp:revision>4</cp:revision>
  <dcterms:created xsi:type="dcterms:W3CDTF">2023-04-05T15:01:00Z</dcterms:created>
  <dcterms:modified xsi:type="dcterms:W3CDTF">2023-04-11T08:47:00Z</dcterms:modified>
</cp:coreProperties>
</file>