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51" w:rsidRDefault="00B873FE">
      <w:pPr>
        <w:pBdr>
          <w:top w:val="single" w:sz="24" w:space="0" w:color="AD0101"/>
          <w:left w:val="single" w:sz="24" w:space="0" w:color="AD0101"/>
          <w:bottom w:val="single" w:sz="24" w:space="0" w:color="AD0101"/>
          <w:right w:val="single" w:sz="24" w:space="0" w:color="AD0101"/>
        </w:pBdr>
        <w:shd w:val="clear" w:color="auto" w:fill="AD0101"/>
        <w:spacing w:before="200" w:after="0"/>
        <w:jc w:val="both"/>
        <w:rPr>
          <w:b/>
          <w:smallCaps/>
          <w:color w:val="FFFFFF"/>
        </w:rPr>
      </w:pPr>
      <w:r>
        <w:rPr>
          <w:b/>
          <w:smallCaps/>
          <w:color w:val="FFFFFF"/>
        </w:rPr>
        <w:t>VÁNOČNÍ VIDEO: MALÁ HRDINKA POMÁHÁ SLEPICÍM Z KLECÍ</w:t>
      </w:r>
    </w:p>
    <w:p w:rsidR="00564F51" w:rsidRDefault="00B873FE">
      <w:pPr>
        <w:spacing w:after="0"/>
        <w:rPr>
          <w:i/>
          <w:sz w:val="20"/>
          <w:szCs w:val="20"/>
          <w:highlight w:val="white"/>
        </w:rPr>
      </w:pPr>
      <w:r>
        <w:rPr>
          <w:sz w:val="20"/>
          <w:szCs w:val="20"/>
        </w:rPr>
        <w:br/>
      </w:r>
      <w:r>
        <w:rPr>
          <w:i/>
          <w:sz w:val="20"/>
          <w:szCs w:val="20"/>
          <w:highlight w:val="white"/>
        </w:rPr>
        <w:t>Video zachycuje kontrast mezi mírumilovností Vánoc a krutostí odehrávající se v klecových chovech. Hlavní hrdinkou videa je holčička, která každý den chodí kolem drůbežárny. Na své cestě si všímá vytrhaného peří poletujícího kolem plotu, je jí hned jasné, co se děje bezbranným slepicím za zdmi klecového velkochovu. Rozhodne se, že právě ona s tím musí něco udělat.</w:t>
      </w:r>
    </w:p>
    <w:p w:rsidR="00564F51" w:rsidRDefault="00564F51">
      <w:pPr>
        <w:spacing w:after="0"/>
        <w:rPr>
          <w:sz w:val="20"/>
          <w:szCs w:val="20"/>
        </w:rPr>
      </w:pPr>
    </w:p>
    <w:p w:rsidR="00564F51" w:rsidRDefault="00B873FE">
      <w:pPr>
        <w:spacing w:after="0"/>
        <w:rPr>
          <w:sz w:val="20"/>
          <w:szCs w:val="20"/>
        </w:rPr>
      </w:pPr>
      <w:r>
        <w:rPr>
          <w:b/>
          <w:sz w:val="20"/>
          <w:szCs w:val="20"/>
        </w:rPr>
        <w:t xml:space="preserve">Praha, 17.12.2018 –  </w:t>
      </w:r>
      <w:r>
        <w:rPr>
          <w:sz w:val="20"/>
          <w:szCs w:val="20"/>
        </w:rPr>
        <w:t>Spolek OBRAZ – Obránci zvířat dnes zveřejnil vánoční video proti klecovým chovům slepic.</w:t>
      </w:r>
      <w:r>
        <w:rPr>
          <w:b/>
          <w:sz w:val="20"/>
          <w:szCs w:val="20"/>
        </w:rPr>
        <w:t xml:space="preserve"> </w:t>
      </w:r>
      <w:r>
        <w:rPr>
          <w:i/>
          <w:sz w:val="20"/>
          <w:szCs w:val="20"/>
        </w:rPr>
        <w:t xml:space="preserve">„Spot pracuje s jistou dávkou nadsázky. Chtěli jsme vánoční video uchopit tak, aby nebylo postaveno jen na hrůzných reálných záběrech, těch ostatně lidé za poslední měsíce viděli hodně,“ </w:t>
      </w:r>
      <w:r>
        <w:rPr>
          <w:sz w:val="20"/>
          <w:szCs w:val="20"/>
        </w:rPr>
        <w:t xml:space="preserve">říká mluvčí spolku Pavel Buršík. </w:t>
      </w:r>
    </w:p>
    <w:p w:rsidR="00564F51" w:rsidRDefault="00564F51">
      <w:pPr>
        <w:spacing w:after="0"/>
        <w:rPr>
          <w:color w:val="000000"/>
          <w:sz w:val="20"/>
          <w:szCs w:val="20"/>
        </w:rPr>
      </w:pPr>
    </w:p>
    <w:p w:rsidR="00564F51" w:rsidRDefault="00B873FE">
      <w:pPr>
        <w:spacing w:after="0"/>
        <w:rPr>
          <w:b/>
          <w:color w:val="000000"/>
          <w:sz w:val="20"/>
          <w:szCs w:val="20"/>
        </w:rPr>
      </w:pPr>
      <w:r>
        <w:rPr>
          <w:b/>
          <w:color w:val="000000"/>
          <w:sz w:val="20"/>
          <w:szCs w:val="20"/>
        </w:rPr>
        <w:t xml:space="preserve">Videoklip ke zhlédnutí: </w:t>
      </w:r>
      <w:hyperlink r:id="rId6">
        <w:r w:rsidRPr="00132006">
          <w:rPr>
            <w:color w:val="C00000"/>
            <w:sz w:val="20"/>
            <w:szCs w:val="20"/>
            <w:u w:val="single"/>
          </w:rPr>
          <w:t>https://youtu.be/YYLZ3uB_qss</w:t>
        </w:r>
      </w:hyperlink>
    </w:p>
    <w:p w:rsidR="00564F51" w:rsidRPr="00132006" w:rsidRDefault="00B873FE">
      <w:pPr>
        <w:spacing w:after="0"/>
        <w:rPr>
          <w:color w:val="C00000"/>
          <w:sz w:val="20"/>
          <w:szCs w:val="20"/>
        </w:rPr>
      </w:pPr>
      <w:bookmarkStart w:id="0" w:name="_gjdgxs" w:colFirst="0" w:colLast="0"/>
      <w:bookmarkEnd w:id="0"/>
      <w:r>
        <w:rPr>
          <w:b/>
          <w:color w:val="000000"/>
          <w:sz w:val="20"/>
          <w:szCs w:val="20"/>
        </w:rPr>
        <w:t xml:space="preserve">Videoklip ke stažení a publikaci: </w:t>
      </w:r>
      <w:hyperlink r:id="rId7" w:history="1">
        <w:r w:rsidR="00132006" w:rsidRPr="00132006">
          <w:rPr>
            <w:rStyle w:val="Hyperlink"/>
            <w:color w:val="C00000"/>
            <w:sz w:val="20"/>
            <w:szCs w:val="20"/>
          </w:rPr>
          <w:t>https://drive.google.com/open?id=1JdklqM_wY5g3L_N4wZ6AAHDh4G6brMMO</w:t>
        </w:r>
      </w:hyperlink>
    </w:p>
    <w:p w:rsidR="00132006" w:rsidRDefault="00132006">
      <w:pPr>
        <w:spacing w:after="0"/>
        <w:rPr>
          <w:sz w:val="20"/>
          <w:szCs w:val="20"/>
          <w:highlight w:val="white"/>
        </w:rPr>
      </w:pPr>
    </w:p>
    <w:p w:rsidR="00564F51" w:rsidRDefault="00B873FE">
      <w:pPr>
        <w:spacing w:after="0"/>
        <w:rPr>
          <w:sz w:val="20"/>
          <w:szCs w:val="20"/>
        </w:rPr>
      </w:pPr>
      <w:r>
        <w:rPr>
          <w:sz w:val="20"/>
          <w:szCs w:val="20"/>
          <w:highlight w:val="white"/>
        </w:rPr>
        <w:t>Vánoční video je součástí kampaně Jak to snáší?, jejímž cílem je přesvědčit odběratele vajec, aby skoncovali s vejci z klecových chovů. Ty jsou ke slepicím mnohem méně ohleduplné než chovy bezklecové. Právě tento týden uplynulo půl roku od spuštění kampaně.</w:t>
      </w:r>
    </w:p>
    <w:p w:rsidR="00564F51" w:rsidRDefault="00564F51">
      <w:pPr>
        <w:spacing w:after="0"/>
        <w:rPr>
          <w:sz w:val="20"/>
          <w:szCs w:val="20"/>
        </w:rPr>
      </w:pPr>
    </w:p>
    <w:p w:rsidR="00564F51" w:rsidRDefault="00B873FE">
      <w:pPr>
        <w:spacing w:after="0"/>
        <w:rPr>
          <w:sz w:val="20"/>
          <w:szCs w:val="20"/>
        </w:rPr>
      </w:pPr>
      <w:r>
        <w:rPr>
          <w:i/>
          <w:sz w:val="20"/>
          <w:szCs w:val="20"/>
        </w:rPr>
        <w:t>„Jsme rádi, že se podařilo dostat téma klecových chovů do povědomí lidí. Celá iniciativa namotivovala mnoho firem, aby se zavázaly, že klecová vejce přestanou odebírat,“</w:t>
      </w:r>
      <w:r>
        <w:rPr>
          <w:sz w:val="20"/>
          <w:szCs w:val="20"/>
        </w:rPr>
        <w:t xml:space="preserve"> ohlíží se za uplynulým půlrokem Pavel Buršík. V současné chvíli najdete mezi těmito firmami téměř všechny supermarkety, ale i některé potravinářské firmy, restaurace, kavárny a další odběratele vajec. Mluvčí spolku dodává: </w:t>
      </w:r>
      <w:r>
        <w:rPr>
          <w:i/>
          <w:sz w:val="20"/>
          <w:szCs w:val="20"/>
        </w:rPr>
        <w:t>„Je ale stále mnoho firem, které závazek ještě nemají, a proto je třeba v kampani pokračovat a ukázat odběratelům vajec, že lidem na podmínkách slepic záleží.”</w:t>
      </w:r>
    </w:p>
    <w:p w:rsidR="00564F51" w:rsidRDefault="00564F51">
      <w:pPr>
        <w:spacing w:after="0"/>
        <w:rPr>
          <w:sz w:val="20"/>
          <w:szCs w:val="20"/>
        </w:rPr>
      </w:pPr>
    </w:p>
    <w:p w:rsidR="00564F51" w:rsidRDefault="00B873FE">
      <w:pPr>
        <w:spacing w:after="0"/>
        <w:rPr>
          <w:sz w:val="20"/>
          <w:szCs w:val="20"/>
        </w:rPr>
      </w:pPr>
      <w:r>
        <w:rPr>
          <w:sz w:val="20"/>
          <w:szCs w:val="20"/>
        </w:rPr>
        <w:t xml:space="preserve">Kampaň měla velký ohlas i v očích veřejnosti. Podle průzkumu veřejného mínění agentury Median podporují zákaz klecových chovů slepic tři Češi ze čtyř. </w:t>
      </w:r>
      <w:r>
        <w:rPr>
          <w:i/>
          <w:sz w:val="20"/>
          <w:szCs w:val="20"/>
        </w:rPr>
        <w:t>„Do příštího roku vstupujeme s odhodláním přání veřejnosti vyslyšet a prosadit zákaz chovu slepic v klecích, protože tato krutá praktika nemá v 21. století co dělat,“</w:t>
      </w:r>
      <w:r>
        <w:rPr>
          <w:sz w:val="20"/>
          <w:szCs w:val="20"/>
        </w:rPr>
        <w:t xml:space="preserve"> uzavírá Pavel Buršík.</w:t>
      </w:r>
    </w:p>
    <w:p w:rsidR="00564F51" w:rsidRDefault="00B873FE">
      <w:pPr>
        <w:spacing w:after="0"/>
        <w:rPr>
          <w:sz w:val="20"/>
          <w:szCs w:val="20"/>
        </w:rPr>
      </w:pPr>
      <w:r>
        <w:rPr>
          <w:i/>
          <w:sz w:val="20"/>
          <w:szCs w:val="20"/>
        </w:rPr>
        <w:br/>
      </w:r>
      <w:r>
        <w:rPr>
          <w:b/>
          <w:color w:val="000000"/>
          <w:sz w:val="20"/>
          <w:szCs w:val="20"/>
        </w:rPr>
        <w:t>Kontakt:</w:t>
      </w:r>
    </w:p>
    <w:p w:rsidR="00564F51" w:rsidRPr="00132006" w:rsidRDefault="00B873FE">
      <w:pPr>
        <w:spacing w:after="0"/>
        <w:rPr>
          <w:color w:val="C00000"/>
          <w:sz w:val="20"/>
          <w:szCs w:val="20"/>
          <w:u w:val="single"/>
        </w:rPr>
      </w:pPr>
      <w:r>
        <w:rPr>
          <w:color w:val="000000"/>
          <w:sz w:val="20"/>
          <w:szCs w:val="20"/>
        </w:rPr>
        <w:t xml:space="preserve">Pavel Buršík, tiskový mluvčí spolku OBRAZ, telefon </w:t>
      </w:r>
      <w:r>
        <w:rPr>
          <w:sz w:val="20"/>
          <w:szCs w:val="20"/>
        </w:rPr>
        <w:t>777 019 252</w:t>
      </w:r>
      <w:r>
        <w:rPr>
          <w:color w:val="000000"/>
          <w:sz w:val="20"/>
          <w:szCs w:val="20"/>
        </w:rPr>
        <w:t>, e-mail:  </w:t>
      </w:r>
      <w:hyperlink r:id="rId8">
        <w:r w:rsidRPr="00132006">
          <w:rPr>
            <w:color w:val="C00000"/>
            <w:sz w:val="20"/>
            <w:szCs w:val="20"/>
            <w:u w:val="single"/>
          </w:rPr>
          <w:t>pavel.bursik@obrancizvirat.cz</w:t>
        </w:r>
      </w:hyperlink>
    </w:p>
    <w:p w:rsidR="00564F51" w:rsidRPr="00132006" w:rsidRDefault="00564F51">
      <w:pPr>
        <w:spacing w:after="0"/>
        <w:rPr>
          <w:color w:val="C00000"/>
          <w:sz w:val="20"/>
          <w:szCs w:val="20"/>
        </w:rPr>
      </w:pPr>
    </w:p>
    <w:p w:rsidR="00564F51" w:rsidRDefault="00B873FE">
      <w:pPr>
        <w:pBdr>
          <w:bottom w:val="single" w:sz="6" w:space="1" w:color="000000"/>
        </w:pBdr>
        <w:rPr>
          <w:sz w:val="20"/>
          <w:szCs w:val="20"/>
        </w:rPr>
      </w:pPr>
      <w:r>
        <w:rPr>
          <w:b/>
          <w:color w:val="000000"/>
          <w:sz w:val="20"/>
          <w:szCs w:val="20"/>
        </w:rPr>
        <w:t>OBRAZ – Obránci zvířat</w:t>
      </w:r>
      <w:r>
        <w:rPr>
          <w:color w:val="000000"/>
          <w:sz w:val="20"/>
          <w:szCs w:val="20"/>
        </w:rPr>
        <w:t xml:space="preserve"> je nezisková organizace usilující o lepší společenskou ochranu zvířat. Vedeme kampaně zaměřené na vzdělávání veřejnosti a prosazování systémových reforem. Naší první významnou iniciativou byla úspěšná kampaň za zákaz kožešinových farem.</w:t>
      </w:r>
    </w:p>
    <w:p w:rsidR="00564F51" w:rsidRDefault="00B873FE">
      <w:pPr>
        <w:spacing w:after="0"/>
        <w:rPr>
          <w:b/>
          <w:sz w:val="20"/>
          <w:szCs w:val="20"/>
        </w:rPr>
      </w:pPr>
      <w:r>
        <w:rPr>
          <w:b/>
          <w:sz w:val="20"/>
          <w:szCs w:val="20"/>
        </w:rPr>
        <w:t>Poznámky:</w:t>
      </w:r>
    </w:p>
    <w:p w:rsidR="00564F51" w:rsidRDefault="00564F51">
      <w:pPr>
        <w:spacing w:after="0"/>
        <w:rPr>
          <w:b/>
          <w:sz w:val="20"/>
          <w:szCs w:val="20"/>
        </w:rPr>
      </w:pPr>
      <w:bookmarkStart w:id="1" w:name="_GoBack"/>
      <w:bookmarkEnd w:id="1"/>
    </w:p>
    <w:p w:rsidR="00564F51" w:rsidRDefault="00B873FE">
      <w:pPr>
        <w:spacing w:after="0"/>
        <w:rPr>
          <w:b/>
          <w:sz w:val="20"/>
          <w:szCs w:val="20"/>
        </w:rPr>
      </w:pPr>
      <w:r>
        <w:rPr>
          <w:b/>
          <w:sz w:val="20"/>
          <w:szCs w:val="20"/>
        </w:rPr>
        <w:t>Záběry z českých klecových chovů ke stažení a publikaci:</w:t>
      </w:r>
    </w:p>
    <w:p w:rsidR="00564F51" w:rsidRDefault="001F45AD">
      <w:pPr>
        <w:spacing w:after="0"/>
        <w:rPr>
          <w:color w:val="C00000"/>
          <w:sz w:val="20"/>
          <w:szCs w:val="20"/>
        </w:rPr>
      </w:pPr>
      <w:hyperlink r:id="rId9">
        <w:r w:rsidR="00B873FE">
          <w:rPr>
            <w:color w:val="C00000"/>
            <w:sz w:val="20"/>
            <w:szCs w:val="20"/>
            <w:u w:val="single"/>
          </w:rPr>
          <w:t>https://www.obrancizvirat.cz/pro-media/#videakestazeni</w:t>
        </w:r>
      </w:hyperlink>
    </w:p>
    <w:p w:rsidR="00564F51" w:rsidRDefault="00B873FE">
      <w:pPr>
        <w:spacing w:after="0"/>
        <w:rPr>
          <w:sz w:val="20"/>
          <w:szCs w:val="20"/>
        </w:rPr>
      </w:pPr>
      <w:r>
        <w:rPr>
          <w:b/>
          <w:sz w:val="20"/>
          <w:szCs w:val="20"/>
        </w:rPr>
        <w:t>Web kampaně Jak to snáší?</w:t>
      </w:r>
    </w:p>
    <w:p w:rsidR="00564F51" w:rsidRPr="00FD1BD7" w:rsidRDefault="001F45AD">
      <w:pPr>
        <w:spacing w:after="0"/>
        <w:rPr>
          <w:color w:val="FF0000"/>
          <w:sz w:val="20"/>
          <w:szCs w:val="20"/>
          <w:u w:val="single"/>
        </w:rPr>
      </w:pPr>
      <w:hyperlink r:id="rId10">
        <w:r w:rsidR="00B873FE" w:rsidRPr="00FD1BD7">
          <w:rPr>
            <w:color w:val="FF0000"/>
            <w:sz w:val="20"/>
            <w:szCs w:val="20"/>
            <w:u w:val="single"/>
          </w:rPr>
          <w:t>https://www.</w:t>
        </w:r>
      </w:hyperlink>
      <w:hyperlink r:id="rId11">
        <w:r w:rsidR="00B873FE" w:rsidRPr="00FD1BD7">
          <w:rPr>
            <w:color w:val="FF0000"/>
            <w:sz w:val="20"/>
            <w:szCs w:val="20"/>
            <w:u w:val="single"/>
          </w:rPr>
          <w:t>jaktosnasi</w:t>
        </w:r>
      </w:hyperlink>
      <w:r w:rsidR="00B873FE" w:rsidRPr="00FD1BD7">
        <w:rPr>
          <w:color w:val="FF0000"/>
        </w:rPr>
        <w:fldChar w:fldCharType="begin"/>
      </w:r>
      <w:r w:rsidR="00B873FE" w:rsidRPr="00FD1BD7">
        <w:rPr>
          <w:color w:val="FF0000"/>
        </w:rPr>
        <w:instrText xml:space="preserve"> HYPERLINK "https://www.jaktosnasi.cz/" </w:instrText>
      </w:r>
      <w:r w:rsidR="00B873FE" w:rsidRPr="00FD1BD7">
        <w:rPr>
          <w:color w:val="FF0000"/>
        </w:rPr>
        <w:fldChar w:fldCharType="separate"/>
      </w:r>
      <w:r w:rsidR="00B873FE" w:rsidRPr="00FD1BD7">
        <w:rPr>
          <w:color w:val="FF0000"/>
          <w:sz w:val="20"/>
          <w:szCs w:val="20"/>
          <w:u w:val="single"/>
        </w:rPr>
        <w:t>.cz</w:t>
      </w:r>
    </w:p>
    <w:p w:rsidR="00564F51" w:rsidRDefault="00B873FE">
      <w:pPr>
        <w:spacing w:after="0"/>
        <w:rPr>
          <w:b/>
          <w:color w:val="000000"/>
          <w:sz w:val="20"/>
          <w:szCs w:val="20"/>
        </w:rPr>
      </w:pPr>
      <w:r w:rsidRPr="00FD1BD7">
        <w:rPr>
          <w:color w:val="FF0000"/>
        </w:rPr>
        <w:fldChar w:fldCharType="end"/>
      </w:r>
      <w:r>
        <w:rPr>
          <w:b/>
          <w:color w:val="000000"/>
          <w:sz w:val="20"/>
          <w:szCs w:val="20"/>
        </w:rPr>
        <w:t>Kompletní výsledky výzkumu veřejného mínění včetně tabulek a grafů:</w:t>
      </w:r>
    </w:p>
    <w:p w:rsidR="00564F51" w:rsidRDefault="001F45AD">
      <w:pPr>
        <w:rPr>
          <w:sz w:val="20"/>
          <w:szCs w:val="20"/>
        </w:rPr>
      </w:pPr>
      <w:hyperlink r:id="rId12">
        <w:r w:rsidR="00B873FE">
          <w:rPr>
            <w:color w:val="C00000"/>
            <w:sz w:val="20"/>
            <w:szCs w:val="20"/>
            <w:u w:val="single"/>
          </w:rPr>
          <w:t>http://www.median.eu/cs/wp-content/uploads/2018/08/median_zprava_klecove_chovy_v02.pdf</w:t>
        </w:r>
      </w:hyperlink>
      <w:r w:rsidR="00B873FE">
        <w:rPr>
          <w:sz w:val="20"/>
          <w:szCs w:val="20"/>
        </w:rPr>
        <w:t xml:space="preserve"> </w:t>
      </w:r>
    </w:p>
    <w:sectPr w:rsidR="00564F51">
      <w:headerReference w:type="even" r:id="rId13"/>
      <w:headerReference w:type="default" r:id="rId14"/>
      <w:footerReference w:type="even" r:id="rId15"/>
      <w:footerReference w:type="default" r:id="rId16"/>
      <w:headerReference w:type="first" r:id="rId17"/>
      <w:footerReference w:type="first" r:id="rId18"/>
      <w:pgSz w:w="11906" w:h="16838"/>
      <w:pgMar w:top="1440" w:right="1077" w:bottom="1440" w:left="1077" w:header="397" w:footer="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AD" w:rsidRDefault="001F45AD">
      <w:pPr>
        <w:spacing w:after="0" w:line="240" w:lineRule="auto"/>
      </w:pPr>
      <w:r>
        <w:separator/>
      </w:r>
    </w:p>
  </w:endnote>
  <w:endnote w:type="continuationSeparator" w:id="0">
    <w:p w:rsidR="001F45AD" w:rsidRDefault="001F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51" w:rsidRDefault="00564F5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51" w:rsidRDefault="00564F51">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51" w:rsidRDefault="00B873FE">
    <w:pPr>
      <w:pBdr>
        <w:top w:val="nil"/>
        <w:left w:val="nil"/>
        <w:bottom w:val="nil"/>
        <w:right w:val="nil"/>
        <w:between w:val="nil"/>
      </w:pBdr>
      <w:tabs>
        <w:tab w:val="center" w:pos="4536"/>
        <w:tab w:val="right" w:pos="9072"/>
      </w:tabs>
      <w:spacing w:after="0" w:line="240" w:lineRule="auto"/>
      <w:rPr>
        <w:color w:val="000000"/>
      </w:rPr>
    </w:pPr>
    <w:r>
      <w:rPr>
        <w:noProof/>
        <w:color w:val="000000"/>
        <w:lang w:val="en-GB"/>
      </w:rPr>
      <w:drawing>
        <wp:inline distT="0" distB="0" distL="0" distR="0">
          <wp:extent cx="1119666" cy="143997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666" cy="143997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AD" w:rsidRDefault="001F45AD">
      <w:pPr>
        <w:spacing w:after="0" w:line="240" w:lineRule="auto"/>
      </w:pPr>
      <w:r>
        <w:separator/>
      </w:r>
    </w:p>
  </w:footnote>
  <w:footnote w:type="continuationSeparator" w:id="0">
    <w:p w:rsidR="001F45AD" w:rsidRDefault="001F4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51" w:rsidRDefault="00564F5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51" w:rsidRDefault="00564F51">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F51" w:rsidRDefault="00B873FE">
    <w:pPr>
      <w:spacing w:before="200" w:line="240" w:lineRule="auto"/>
      <w:rPr>
        <w:sz w:val="20"/>
        <w:szCs w:val="20"/>
      </w:rPr>
    </w:pPr>
    <w:r>
      <w:rPr>
        <w:b/>
        <w:color w:val="C00000"/>
        <w:sz w:val="20"/>
        <w:szCs w:val="20"/>
      </w:rPr>
      <w:t>OBRAZ - Obránci zvířat, z. s.</w:t>
    </w:r>
    <w:r>
      <w:rPr>
        <w:sz w:val="20"/>
        <w:szCs w:val="20"/>
      </w:rPr>
      <w:br/>
    </w:r>
    <w:r>
      <w:rPr>
        <w:b/>
        <w:color w:val="C00000"/>
        <w:sz w:val="20"/>
        <w:szCs w:val="20"/>
      </w:rPr>
      <w:t>M:</w:t>
    </w:r>
    <w:r>
      <w:rPr>
        <w:sz w:val="20"/>
        <w:szCs w:val="20"/>
      </w:rPr>
      <w:t>+420 776 053 932</w:t>
    </w:r>
    <w:r>
      <w:rPr>
        <w:sz w:val="20"/>
        <w:szCs w:val="20"/>
      </w:rPr>
      <w:br/>
    </w:r>
    <w:r>
      <w:rPr>
        <w:b/>
        <w:color w:val="C00000"/>
        <w:sz w:val="20"/>
        <w:szCs w:val="20"/>
      </w:rPr>
      <w:t xml:space="preserve">E: </w:t>
    </w:r>
    <w:r>
      <w:rPr>
        <w:sz w:val="20"/>
        <w:szCs w:val="20"/>
      </w:rPr>
      <w:t>info@obrancizvirat.cz</w:t>
    </w:r>
    <w:r>
      <w:rPr>
        <w:sz w:val="20"/>
        <w:szCs w:val="20"/>
      </w:rPr>
      <w:br/>
    </w:r>
    <w:r>
      <w:rPr>
        <w:b/>
        <w:color w:val="C00000"/>
        <w:sz w:val="20"/>
        <w:szCs w:val="20"/>
      </w:rPr>
      <w:t>A:</w:t>
    </w:r>
    <w:r>
      <w:rPr>
        <w:sz w:val="20"/>
        <w:szCs w:val="20"/>
      </w:rPr>
      <w:t>Václavská 2073/20, 12000 Praha 2</w:t>
    </w:r>
    <w:r>
      <w:rPr>
        <w:sz w:val="20"/>
        <w:szCs w:val="20"/>
      </w:rPr>
      <w:br/>
    </w:r>
    <w:r>
      <w:rPr>
        <w:b/>
        <w:color w:val="C00000"/>
        <w:sz w:val="20"/>
        <w:szCs w:val="20"/>
      </w:rPr>
      <w:t>www.obrancizvirat.cz</w:t>
    </w:r>
    <w:r>
      <w:rPr>
        <w:noProof/>
        <w:lang w:val="en-GB"/>
      </w:rPr>
      <w:drawing>
        <wp:anchor distT="0" distB="0" distL="0" distR="0" simplePos="0" relativeHeight="251658240" behindDoc="0" locked="0" layoutInCell="1" hidden="0" allowOverlap="1">
          <wp:simplePos x="0" y="0"/>
          <wp:positionH relativeFrom="column">
            <wp:posOffset>4802536</wp:posOffset>
          </wp:positionH>
          <wp:positionV relativeFrom="paragraph">
            <wp:posOffset>61088</wp:posOffset>
          </wp:positionV>
          <wp:extent cx="1501078" cy="97155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1078" cy="971550"/>
                  </a:xfrm>
                  <a:prstGeom prst="rect">
                    <a:avLst/>
                  </a:prstGeom>
                  <a:ln/>
                </pic:spPr>
              </pic:pic>
            </a:graphicData>
          </a:graphic>
        </wp:anchor>
      </w:drawing>
    </w:r>
  </w:p>
  <w:p w:rsidR="00564F51" w:rsidRDefault="00564F51">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64F51"/>
    <w:rsid w:val="00132006"/>
    <w:rsid w:val="001F45AD"/>
    <w:rsid w:val="00564F51"/>
    <w:rsid w:val="00B873FE"/>
    <w:rsid w:val="00FD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970D2-440A-49A0-8EB5-CD4FD711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cs-CZ"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810000"/>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AD0101"/>
      <w:sz w:val="26"/>
      <w:szCs w:val="26"/>
    </w:rPr>
  </w:style>
  <w:style w:type="paragraph" w:styleId="Heading3">
    <w:name w:val="heading 3"/>
    <w:basedOn w:val="Normal"/>
    <w:next w:val="Normal"/>
    <w:pPr>
      <w:keepNext/>
      <w:keepLines/>
      <w:spacing w:before="200" w:after="0"/>
      <w:outlineLvl w:val="2"/>
    </w:pPr>
    <w:rPr>
      <w:rFonts w:ascii="Cambria" w:eastAsia="Cambria" w:hAnsi="Cambria" w:cs="Cambria"/>
      <w:b/>
      <w:color w:val="AD0101"/>
    </w:rPr>
  </w:style>
  <w:style w:type="paragraph" w:styleId="Heading4">
    <w:name w:val="heading 4"/>
    <w:basedOn w:val="Normal"/>
    <w:next w:val="Normal"/>
    <w:pPr>
      <w:keepNext/>
      <w:keepLines/>
      <w:spacing w:before="200" w:after="0"/>
      <w:outlineLvl w:val="3"/>
    </w:pPr>
    <w:rPr>
      <w:rFonts w:ascii="Cambria" w:eastAsia="Cambria" w:hAnsi="Cambria" w:cs="Cambria"/>
      <w:b/>
      <w:i/>
      <w:color w:val="AD0101"/>
    </w:rPr>
  </w:style>
  <w:style w:type="paragraph" w:styleId="Heading5">
    <w:name w:val="heading 5"/>
    <w:basedOn w:val="Normal"/>
    <w:next w:val="Normal"/>
    <w:pPr>
      <w:keepNext/>
      <w:keepLines/>
      <w:spacing w:before="200" w:after="0"/>
      <w:outlineLvl w:val="4"/>
    </w:pPr>
    <w:rPr>
      <w:rFonts w:ascii="Cambria" w:eastAsia="Cambria" w:hAnsi="Cambria" w:cs="Cambria"/>
      <w:color w:val="560000"/>
    </w:rPr>
  </w:style>
  <w:style w:type="paragraph" w:styleId="Heading6">
    <w:name w:val="heading 6"/>
    <w:basedOn w:val="Normal"/>
    <w:next w:val="Normal"/>
    <w:pPr>
      <w:keepNext/>
      <w:keepLines/>
      <w:spacing w:before="200" w:after="0"/>
      <w:outlineLvl w:val="5"/>
    </w:pPr>
    <w:rPr>
      <w:rFonts w:ascii="Cambria" w:eastAsia="Cambria" w:hAnsi="Cambria" w:cs="Cambria"/>
      <w:i/>
      <w:color w:val="56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AD0101"/>
      </w:pBdr>
      <w:spacing w:after="300" w:line="240" w:lineRule="auto"/>
    </w:pPr>
    <w:rPr>
      <w:rFonts w:ascii="Cambria" w:eastAsia="Cambria" w:hAnsi="Cambria" w:cs="Cambria"/>
      <w:color w:val="232323"/>
      <w:sz w:val="52"/>
      <w:szCs w:val="52"/>
    </w:rPr>
  </w:style>
  <w:style w:type="paragraph" w:styleId="Subtitle">
    <w:name w:val="Subtitle"/>
    <w:basedOn w:val="Normal"/>
    <w:next w:val="Normal"/>
    <w:rPr>
      <w:rFonts w:ascii="Cambria" w:eastAsia="Cambria" w:hAnsi="Cambria" w:cs="Cambria"/>
      <w:i/>
      <w:color w:val="AD0101"/>
      <w:sz w:val="24"/>
      <w:szCs w:val="24"/>
    </w:rPr>
  </w:style>
  <w:style w:type="character" w:styleId="Hyperlink">
    <w:name w:val="Hyperlink"/>
    <w:basedOn w:val="DefaultParagraphFont"/>
    <w:uiPriority w:val="99"/>
    <w:unhideWhenUsed/>
    <w:rsid w:val="001320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vel.bursik@obrancizvirat.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rive.google.com/open?id=1JdklqM_wY5g3L_N4wZ6AAHDh4G6brMMO" TargetMode="External"/><Relationship Id="rId12" Type="http://schemas.openxmlformats.org/officeDocument/2006/relationships/hyperlink" Target="http://www.median.eu/cs/wp-content/uploads/2018/08/median_zprava_klecove_chovy_v02.pdf"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YYLZ3uB_qss" TargetMode="External"/><Relationship Id="rId11" Type="http://schemas.openxmlformats.org/officeDocument/2006/relationships/hyperlink" Target="https://www.jaktosnasi.cz/"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jaktosnasi.cz/"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obrancizvirat.cz/pro-media/%23videakestazeni"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2782</Characters>
  <Application>Microsoft Office Word</Application>
  <DocSecurity>0</DocSecurity>
  <Lines>23</Lines>
  <Paragraphs>6</Paragraphs>
  <ScaleCrop>false</ScaleCrop>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Jana Menčíková</cp:lastModifiedBy>
  <cp:revision>3</cp:revision>
  <dcterms:created xsi:type="dcterms:W3CDTF">2018-12-17T09:42:00Z</dcterms:created>
  <dcterms:modified xsi:type="dcterms:W3CDTF">2018-12-17T11:06:00Z</dcterms:modified>
</cp:coreProperties>
</file>